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FF" w:rsidRDefault="002A5EFF">
      <w:pPr>
        <w:widowControl/>
        <w:jc w:val="left"/>
        <w:rPr>
          <w:rFonts w:ascii="黑体" w:eastAsia="黑体" w:hAnsi="宋体" w:cs="宋体"/>
          <w:kern w:val="0"/>
          <w:sz w:val="28"/>
          <w:szCs w:val="28"/>
        </w:rPr>
      </w:pPr>
    </w:p>
    <w:p w:rsidR="002A5EFF" w:rsidRDefault="002A5EFF">
      <w:pPr>
        <w:widowControl/>
        <w:jc w:val="left"/>
        <w:rPr>
          <w:rFonts w:ascii="黑体" w:eastAsia="黑体" w:hAnsi="宋体" w:cs="宋体"/>
          <w:kern w:val="0"/>
          <w:sz w:val="28"/>
          <w:szCs w:val="28"/>
        </w:rPr>
      </w:pPr>
    </w:p>
    <w:p w:rsidR="002A5EFF" w:rsidRDefault="002A5EFF">
      <w:pPr>
        <w:widowControl/>
        <w:jc w:val="left"/>
        <w:rPr>
          <w:rFonts w:ascii="黑体" w:eastAsia="黑体" w:hAnsi="宋体" w:cs="宋体"/>
          <w:kern w:val="0"/>
          <w:sz w:val="28"/>
          <w:szCs w:val="28"/>
        </w:rPr>
      </w:pPr>
    </w:p>
    <w:p w:rsidR="002A5EFF" w:rsidRDefault="002A5EFF">
      <w:pPr>
        <w:widowControl/>
        <w:jc w:val="left"/>
        <w:rPr>
          <w:rFonts w:ascii="黑体" w:eastAsia="黑体" w:hAnsi="宋体" w:cs="宋体"/>
          <w:kern w:val="0"/>
          <w:sz w:val="28"/>
          <w:szCs w:val="28"/>
        </w:rPr>
      </w:pPr>
    </w:p>
    <w:p w:rsidR="002A5EFF" w:rsidRDefault="002A5EFF">
      <w:pPr>
        <w:widowControl/>
        <w:jc w:val="left"/>
        <w:rPr>
          <w:rFonts w:ascii="黑体" w:eastAsia="黑体" w:hAnsi="宋体" w:cs="宋体"/>
          <w:kern w:val="0"/>
          <w:sz w:val="28"/>
          <w:szCs w:val="28"/>
        </w:rPr>
      </w:pPr>
    </w:p>
    <w:p w:rsidR="002A5EFF" w:rsidRDefault="002A5EFF">
      <w:pPr>
        <w:widowControl/>
        <w:jc w:val="left"/>
        <w:rPr>
          <w:rFonts w:ascii="黑体" w:eastAsia="黑体" w:hAnsi="宋体" w:cs="宋体"/>
          <w:kern w:val="0"/>
          <w:sz w:val="28"/>
          <w:szCs w:val="28"/>
        </w:rPr>
      </w:pPr>
    </w:p>
    <w:p w:rsidR="002A5EFF" w:rsidRDefault="002A5EFF">
      <w:pPr>
        <w:widowControl/>
        <w:jc w:val="left"/>
        <w:rPr>
          <w:rFonts w:ascii="黑体" w:eastAsia="黑体" w:hAnsi="宋体" w:cs="宋体"/>
          <w:kern w:val="0"/>
          <w:sz w:val="28"/>
          <w:szCs w:val="28"/>
        </w:rPr>
      </w:pPr>
    </w:p>
    <w:p w:rsidR="002A5EFF" w:rsidRDefault="003F299B">
      <w:pPr>
        <w:jc w:val="center"/>
        <w:rPr>
          <w:rFonts w:ascii="黑体" w:eastAsia="黑体" w:hAnsi="黑体" w:cs="黑体"/>
          <w:sz w:val="52"/>
          <w:szCs w:val="52"/>
        </w:rPr>
      </w:pPr>
      <w:r>
        <w:rPr>
          <w:rFonts w:ascii="黑体" w:eastAsia="黑体" w:hAnsi="黑体" w:cs="黑体" w:hint="eastAsia"/>
          <w:sz w:val="52"/>
          <w:szCs w:val="52"/>
        </w:rPr>
        <w:t>2021年度</w:t>
      </w:r>
    </w:p>
    <w:p w:rsidR="002A5EFF" w:rsidRDefault="002A5EFF">
      <w:pPr>
        <w:jc w:val="center"/>
        <w:rPr>
          <w:rFonts w:ascii="黑体" w:eastAsia="黑体" w:hAnsi="黑体" w:cs="黑体"/>
          <w:sz w:val="52"/>
          <w:szCs w:val="52"/>
        </w:rPr>
      </w:pPr>
      <w:r>
        <w:rPr>
          <w:rFonts w:ascii="黑体" w:eastAsia="黑体" w:hAnsi="黑体" w:cs="黑体" w:hint="eastAsia"/>
          <w:sz w:val="52"/>
          <w:szCs w:val="52"/>
        </w:rPr>
        <w:t>开封市</w:t>
      </w:r>
      <w:r w:rsidR="00EC26CC">
        <w:rPr>
          <w:rFonts w:ascii="黑体" w:eastAsia="黑体" w:hAnsi="黑体" w:cs="黑体" w:hint="eastAsia"/>
          <w:sz w:val="52"/>
          <w:szCs w:val="52"/>
        </w:rPr>
        <w:t>中医院</w:t>
      </w:r>
      <w:r>
        <w:rPr>
          <w:rFonts w:ascii="黑体" w:eastAsia="黑体" w:hAnsi="黑体" w:cs="黑体" w:hint="eastAsia"/>
          <w:sz w:val="52"/>
          <w:szCs w:val="52"/>
        </w:rPr>
        <w:t>决算</w:t>
      </w:r>
    </w:p>
    <w:p w:rsidR="002A5EFF" w:rsidRDefault="002A5EFF">
      <w:pPr>
        <w:jc w:val="center"/>
        <w:rPr>
          <w:rFonts w:ascii="黑体" w:eastAsia="黑体" w:hAnsi="黑体" w:cs="黑体"/>
          <w:sz w:val="52"/>
          <w:szCs w:val="52"/>
        </w:rPr>
      </w:pPr>
    </w:p>
    <w:p w:rsidR="002A5EFF" w:rsidRPr="00B46DF4" w:rsidRDefault="002A5EFF">
      <w:pPr>
        <w:jc w:val="center"/>
        <w:rPr>
          <w:rFonts w:ascii="黑体" w:eastAsia="黑体" w:hAnsi="黑体" w:cs="黑体"/>
          <w:sz w:val="52"/>
          <w:szCs w:val="52"/>
        </w:rPr>
      </w:pPr>
    </w:p>
    <w:p w:rsidR="002A5EFF" w:rsidRDefault="002A5EFF">
      <w:pPr>
        <w:jc w:val="center"/>
        <w:rPr>
          <w:rFonts w:ascii="黑体" w:eastAsia="黑体" w:hAnsi="黑体" w:cs="黑体"/>
          <w:sz w:val="52"/>
          <w:szCs w:val="52"/>
        </w:rPr>
      </w:pPr>
    </w:p>
    <w:p w:rsidR="002A5EFF" w:rsidRDefault="002A5EFF">
      <w:pPr>
        <w:jc w:val="center"/>
        <w:rPr>
          <w:rFonts w:ascii="黑体" w:eastAsia="黑体" w:hAnsi="黑体" w:cs="黑体"/>
          <w:sz w:val="52"/>
          <w:szCs w:val="52"/>
        </w:rPr>
      </w:pPr>
    </w:p>
    <w:p w:rsidR="002A5EFF" w:rsidRDefault="002A5EFF">
      <w:pPr>
        <w:jc w:val="center"/>
        <w:rPr>
          <w:rFonts w:ascii="黑体" w:eastAsia="黑体" w:hAnsi="黑体" w:cs="黑体"/>
          <w:sz w:val="52"/>
          <w:szCs w:val="52"/>
        </w:rPr>
      </w:pPr>
    </w:p>
    <w:p w:rsidR="002A5EFF" w:rsidRDefault="002A5EFF">
      <w:pPr>
        <w:jc w:val="center"/>
        <w:rPr>
          <w:rFonts w:ascii="黑体" w:eastAsia="黑体" w:hAnsi="黑体" w:cs="黑体"/>
          <w:sz w:val="52"/>
          <w:szCs w:val="52"/>
        </w:rPr>
      </w:pPr>
    </w:p>
    <w:p w:rsidR="002A5EFF" w:rsidRDefault="002A5EFF">
      <w:pPr>
        <w:jc w:val="center"/>
        <w:rPr>
          <w:rFonts w:ascii="黑体" w:eastAsia="黑体" w:hAnsi="黑体" w:cs="黑体"/>
          <w:sz w:val="32"/>
          <w:szCs w:val="32"/>
        </w:rPr>
        <w:sectPr w:rsidR="002A5EFF">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w:t>
      </w:r>
      <w:r w:rsidR="000B3425">
        <w:rPr>
          <w:rFonts w:ascii="黑体" w:eastAsia="黑体" w:hAnsi="黑体" w:cs="黑体" w:hint="eastAsia"/>
          <w:sz w:val="32"/>
          <w:szCs w:val="32"/>
        </w:rPr>
        <w:t>二</w:t>
      </w:r>
      <w:r>
        <w:rPr>
          <w:rFonts w:ascii="黑体" w:eastAsia="黑体" w:hAnsi="黑体" w:cs="黑体" w:hint="eastAsia"/>
          <w:sz w:val="32"/>
          <w:szCs w:val="32"/>
        </w:rPr>
        <w:t>年</w:t>
      </w:r>
      <w:r w:rsidR="000B3425">
        <w:rPr>
          <w:rFonts w:ascii="黑体" w:eastAsia="黑体" w:hAnsi="黑体" w:cs="黑体" w:hint="eastAsia"/>
          <w:sz w:val="32"/>
          <w:szCs w:val="32"/>
        </w:rPr>
        <w:t>十</w:t>
      </w:r>
      <w:r>
        <w:rPr>
          <w:rFonts w:ascii="黑体" w:eastAsia="黑体" w:hAnsi="黑体" w:cs="黑体" w:hint="eastAsia"/>
          <w:sz w:val="32"/>
          <w:szCs w:val="32"/>
        </w:rPr>
        <w:t>月</w:t>
      </w:r>
    </w:p>
    <w:p w:rsidR="002A5EFF" w:rsidRDefault="002A5EFF">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2A5EFF" w:rsidRDefault="002A5EFF">
      <w:pPr>
        <w:widowControl/>
        <w:jc w:val="left"/>
        <w:rPr>
          <w:rFonts w:ascii="黑体" w:eastAsia="黑体" w:hAnsi="宋体" w:cs="黑体"/>
          <w:color w:val="000000"/>
          <w:kern w:val="0"/>
          <w:sz w:val="32"/>
          <w:szCs w:val="32"/>
        </w:rPr>
      </w:pPr>
      <w:r>
        <w:rPr>
          <w:rFonts w:ascii="黑体" w:eastAsia="黑体" w:hAnsi="宋体" w:cs="黑体"/>
          <w:color w:val="000000"/>
          <w:kern w:val="0"/>
          <w:sz w:val="32"/>
          <w:szCs w:val="32"/>
        </w:rPr>
        <w:t xml:space="preserve">第一部分 </w:t>
      </w:r>
      <w:r>
        <w:rPr>
          <w:rFonts w:ascii="黑体" w:eastAsia="黑体" w:hAnsi="宋体" w:cs="黑体" w:hint="eastAsia"/>
          <w:color w:val="000000"/>
          <w:kern w:val="0"/>
          <w:sz w:val="32"/>
          <w:szCs w:val="32"/>
        </w:rPr>
        <w:t>开封市</w:t>
      </w:r>
      <w:r w:rsidR="00EC26CC">
        <w:rPr>
          <w:rFonts w:ascii="黑体" w:eastAsia="黑体" w:hAnsi="宋体" w:cs="黑体" w:hint="eastAsia"/>
          <w:color w:val="000000"/>
          <w:kern w:val="0"/>
          <w:sz w:val="32"/>
          <w:szCs w:val="32"/>
        </w:rPr>
        <w:t>中医院</w:t>
      </w:r>
      <w:r>
        <w:rPr>
          <w:rFonts w:ascii="黑体" w:eastAsia="黑体" w:hAnsi="宋体" w:cs="黑体" w:hint="eastAsia"/>
          <w:color w:val="000000"/>
          <w:kern w:val="0"/>
          <w:sz w:val="32"/>
          <w:szCs w:val="32"/>
        </w:rPr>
        <w:t xml:space="preserve">概况 </w:t>
      </w:r>
    </w:p>
    <w:p w:rsidR="001B0419" w:rsidRDefault="001B0419" w:rsidP="001B0419">
      <w:pPr>
        <w:numPr>
          <w:ilvl w:val="0"/>
          <w:numId w:val="2"/>
        </w:numPr>
        <w:ind w:firstLineChars="200" w:firstLine="640"/>
        <w:jc w:val="left"/>
        <w:rPr>
          <w:rFonts w:ascii="宋体" w:hAnsi="宋体" w:cs="宋体"/>
          <w:sz w:val="32"/>
          <w:szCs w:val="32"/>
        </w:rPr>
      </w:pPr>
      <w:r>
        <w:rPr>
          <w:rFonts w:ascii="宋体" w:hAnsi="宋体" w:cs="宋体" w:hint="eastAsia"/>
          <w:sz w:val="32"/>
          <w:szCs w:val="32"/>
        </w:rPr>
        <w:t>部门职责</w:t>
      </w:r>
    </w:p>
    <w:p w:rsidR="001B0419" w:rsidRPr="001B0419" w:rsidRDefault="001B0419" w:rsidP="001B0419">
      <w:pPr>
        <w:numPr>
          <w:ilvl w:val="0"/>
          <w:numId w:val="2"/>
        </w:numPr>
        <w:ind w:firstLineChars="200" w:firstLine="640"/>
        <w:jc w:val="left"/>
        <w:rPr>
          <w:rFonts w:ascii="宋体" w:hAnsi="宋体" w:cs="宋体"/>
          <w:sz w:val="32"/>
          <w:szCs w:val="32"/>
        </w:rPr>
      </w:pPr>
      <w:r>
        <w:rPr>
          <w:rFonts w:ascii="宋体" w:hAnsi="宋体" w:cs="宋体" w:hint="eastAsia"/>
          <w:sz w:val="32"/>
          <w:szCs w:val="32"/>
        </w:rPr>
        <w:t>机构设置</w:t>
      </w:r>
    </w:p>
    <w:p w:rsidR="002A5EFF" w:rsidRDefault="002A5EFF">
      <w:pPr>
        <w:jc w:val="left"/>
        <w:rPr>
          <w:rFonts w:ascii="黑体" w:eastAsia="黑体" w:hAnsi="黑体" w:cs="黑体"/>
          <w:sz w:val="32"/>
          <w:szCs w:val="32"/>
        </w:rPr>
      </w:pPr>
      <w:r>
        <w:rPr>
          <w:rFonts w:ascii="黑体" w:eastAsia="黑体" w:hAnsi="黑体" w:cs="黑体" w:hint="eastAsia"/>
          <w:sz w:val="32"/>
          <w:szCs w:val="32"/>
        </w:rPr>
        <w:t xml:space="preserve">第二部分  </w:t>
      </w:r>
      <w:r w:rsidR="003F299B">
        <w:rPr>
          <w:rFonts w:ascii="黑体" w:eastAsia="黑体" w:hAnsi="黑体" w:cs="黑体" w:hint="eastAsia"/>
          <w:sz w:val="32"/>
          <w:szCs w:val="32"/>
        </w:rPr>
        <w:t>2021年度</w:t>
      </w:r>
      <w:r>
        <w:rPr>
          <w:rFonts w:ascii="黑体" w:eastAsia="黑体" w:hAnsi="黑体" w:cs="黑体" w:hint="eastAsia"/>
          <w:sz w:val="32"/>
          <w:szCs w:val="32"/>
        </w:rPr>
        <w:t>部门决算表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二、收入决算表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三、支出决算表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2A5EFF" w:rsidRDefault="002A5EFF">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1B0419" w:rsidRPr="001B0419" w:rsidRDefault="001B0419" w:rsidP="001B0419">
      <w:pPr>
        <w:ind w:firstLineChars="200" w:firstLine="640"/>
        <w:jc w:val="left"/>
        <w:rPr>
          <w:rFonts w:ascii="宋体" w:hAnsi="宋体" w:cs="宋体"/>
          <w:sz w:val="32"/>
          <w:szCs w:val="32"/>
        </w:rPr>
      </w:pPr>
      <w:r>
        <w:rPr>
          <w:rFonts w:ascii="宋体" w:hAnsi="宋体" w:cs="宋体" w:hint="eastAsia"/>
          <w:sz w:val="32"/>
          <w:szCs w:val="32"/>
        </w:rPr>
        <w:t>九、国有资本经营预算财政拨款收入支出决算表</w:t>
      </w:r>
    </w:p>
    <w:p w:rsidR="002A5EFF" w:rsidRDefault="002A5EFF">
      <w:pPr>
        <w:jc w:val="left"/>
        <w:rPr>
          <w:rFonts w:ascii="黑体" w:eastAsia="黑体" w:hAnsi="黑体" w:cs="黑体"/>
          <w:sz w:val="32"/>
          <w:szCs w:val="32"/>
        </w:rPr>
      </w:pPr>
      <w:r>
        <w:rPr>
          <w:rFonts w:ascii="黑体" w:eastAsia="黑体" w:hAnsi="黑体" w:cs="黑体" w:hint="eastAsia"/>
          <w:sz w:val="32"/>
          <w:szCs w:val="32"/>
        </w:rPr>
        <w:t xml:space="preserve">第三部分　</w:t>
      </w:r>
      <w:r w:rsidR="003F299B">
        <w:rPr>
          <w:rFonts w:ascii="黑体" w:eastAsia="黑体" w:hAnsi="黑体" w:cs="黑体"/>
          <w:sz w:val="32"/>
          <w:szCs w:val="32"/>
        </w:rPr>
        <w:t>2021年度</w:t>
      </w:r>
      <w:r>
        <w:rPr>
          <w:rFonts w:ascii="黑体" w:eastAsia="黑体" w:hAnsi="黑体" w:cs="黑体"/>
          <w:sz w:val="32"/>
          <w:szCs w:val="32"/>
        </w:rPr>
        <w:t>部门</w:t>
      </w:r>
      <w:r>
        <w:rPr>
          <w:rFonts w:ascii="黑体" w:eastAsia="黑体" w:hAnsi="黑体" w:cs="黑体" w:hint="eastAsia"/>
          <w:sz w:val="32"/>
          <w:szCs w:val="32"/>
        </w:rPr>
        <w:t>决算情况说明</w:t>
      </w:r>
    </w:p>
    <w:p w:rsidR="002A5EFF" w:rsidRDefault="002A5EFF">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2A5EFF" w:rsidRDefault="002A5EFF">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2A5EFF" w:rsidRDefault="002A5EFF">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2A5EFF" w:rsidRDefault="002A5EFF">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2A5EFF" w:rsidRDefault="002A5EFF">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2A5EFF" w:rsidRDefault="002A5EFF">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2A5EFF" w:rsidRDefault="002A5EFF">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w:t>
      </w:r>
      <w:r>
        <w:rPr>
          <w:rFonts w:ascii="宋体" w:hAnsi="宋体" w:cs="宋体" w:hint="eastAsia"/>
          <w:sz w:val="32"/>
          <w:szCs w:val="32"/>
        </w:rPr>
        <w:lastRenderedPageBreak/>
        <w:t>说明</w:t>
      </w:r>
    </w:p>
    <w:p w:rsidR="00874EF6" w:rsidRDefault="002A5EFF" w:rsidP="00874EF6">
      <w:pPr>
        <w:ind w:firstLineChars="200" w:firstLine="640"/>
        <w:jc w:val="left"/>
        <w:rPr>
          <w:rFonts w:ascii="宋体" w:hAnsi="宋体" w:cs="宋体"/>
          <w:sz w:val="32"/>
          <w:szCs w:val="32"/>
        </w:rPr>
      </w:pPr>
      <w:r>
        <w:rPr>
          <w:rFonts w:ascii="宋体" w:hAnsi="宋体" w:cs="宋体" w:hint="eastAsia"/>
          <w:sz w:val="32"/>
          <w:szCs w:val="32"/>
        </w:rPr>
        <w:t>八、</w:t>
      </w:r>
      <w:r w:rsidR="00941958">
        <w:rPr>
          <w:rFonts w:ascii="宋体" w:hAnsi="宋体" w:cs="宋体" w:hint="eastAsia"/>
          <w:sz w:val="32"/>
          <w:szCs w:val="32"/>
        </w:rPr>
        <w:t>预算绩效情况说明</w:t>
      </w:r>
    </w:p>
    <w:p w:rsidR="00874EF6" w:rsidRDefault="00874EF6" w:rsidP="00874EF6">
      <w:pPr>
        <w:ind w:firstLineChars="200" w:firstLine="640"/>
        <w:jc w:val="left"/>
        <w:rPr>
          <w:rFonts w:ascii="宋体" w:hAnsi="宋体" w:cs="宋体"/>
          <w:sz w:val="32"/>
          <w:szCs w:val="32"/>
        </w:rPr>
      </w:pPr>
      <w:r>
        <w:rPr>
          <w:rFonts w:ascii="宋体" w:hAnsi="宋体" w:cs="宋体" w:hint="eastAsia"/>
          <w:sz w:val="32"/>
          <w:szCs w:val="32"/>
        </w:rPr>
        <w:t>九、</w:t>
      </w:r>
      <w:r w:rsidR="00941958">
        <w:rPr>
          <w:rFonts w:ascii="宋体" w:hAnsi="宋体" w:cs="宋体" w:hint="eastAsia"/>
          <w:sz w:val="32"/>
          <w:szCs w:val="32"/>
        </w:rPr>
        <w:t>政府性基金预算财政拨款支出决算情况说明</w:t>
      </w:r>
    </w:p>
    <w:p w:rsidR="00874EF6" w:rsidRDefault="00874EF6" w:rsidP="00874EF6">
      <w:pPr>
        <w:ind w:firstLineChars="200" w:firstLine="640"/>
        <w:jc w:val="left"/>
        <w:rPr>
          <w:rFonts w:ascii="宋体" w:hAnsi="宋体" w:cs="宋体"/>
          <w:sz w:val="32"/>
          <w:szCs w:val="32"/>
        </w:rPr>
      </w:pPr>
      <w:r>
        <w:rPr>
          <w:rFonts w:ascii="宋体" w:hAnsi="宋体" w:cs="宋体" w:hint="eastAsia"/>
          <w:sz w:val="32"/>
          <w:szCs w:val="32"/>
        </w:rPr>
        <w:t>十、</w:t>
      </w:r>
      <w:r w:rsidR="00941958">
        <w:rPr>
          <w:rFonts w:ascii="宋体" w:hAnsi="宋体" w:cs="宋体" w:hint="eastAsia"/>
          <w:sz w:val="32"/>
          <w:szCs w:val="32"/>
        </w:rPr>
        <w:t>国有资本经营预算财政拨款支出决算情况说明</w:t>
      </w:r>
    </w:p>
    <w:p w:rsidR="00874EF6" w:rsidRDefault="00874EF6" w:rsidP="00874EF6">
      <w:pPr>
        <w:ind w:firstLineChars="200" w:firstLine="640"/>
        <w:jc w:val="left"/>
        <w:rPr>
          <w:rFonts w:ascii="宋体" w:hAnsi="宋体" w:cs="宋体"/>
          <w:sz w:val="32"/>
          <w:szCs w:val="32"/>
        </w:rPr>
      </w:pPr>
      <w:r>
        <w:rPr>
          <w:rFonts w:ascii="宋体" w:hAnsi="宋体" w:cs="宋体" w:hint="eastAsia"/>
          <w:sz w:val="32"/>
          <w:szCs w:val="32"/>
        </w:rPr>
        <w:t>十一、</w:t>
      </w:r>
      <w:r w:rsidR="00941958">
        <w:rPr>
          <w:rFonts w:ascii="宋体" w:hAnsi="宋体" w:cs="宋体" w:hint="eastAsia"/>
          <w:sz w:val="32"/>
          <w:szCs w:val="32"/>
        </w:rPr>
        <w:t>机关运行经费支出情况说明</w:t>
      </w:r>
    </w:p>
    <w:p w:rsidR="00874EF6" w:rsidRDefault="00874EF6" w:rsidP="00874EF6">
      <w:pPr>
        <w:ind w:firstLineChars="200" w:firstLine="640"/>
        <w:jc w:val="left"/>
        <w:rPr>
          <w:rFonts w:ascii="宋体" w:hAnsi="宋体" w:cs="宋体"/>
          <w:sz w:val="32"/>
          <w:szCs w:val="32"/>
        </w:rPr>
      </w:pPr>
      <w:r>
        <w:rPr>
          <w:rFonts w:ascii="宋体" w:hAnsi="宋体" w:cs="宋体" w:hint="eastAsia"/>
          <w:sz w:val="32"/>
          <w:szCs w:val="32"/>
        </w:rPr>
        <w:t>十二、</w:t>
      </w:r>
      <w:r w:rsidR="00941958">
        <w:rPr>
          <w:rFonts w:ascii="宋体" w:hAnsi="宋体" w:cs="宋体" w:hint="eastAsia"/>
          <w:sz w:val="32"/>
          <w:szCs w:val="32"/>
        </w:rPr>
        <w:t>政府采购支出情况说明</w:t>
      </w:r>
    </w:p>
    <w:p w:rsidR="002A5EFF" w:rsidRPr="00874EF6" w:rsidRDefault="00941958">
      <w:pPr>
        <w:ind w:firstLineChars="200" w:firstLine="640"/>
        <w:jc w:val="left"/>
        <w:rPr>
          <w:rFonts w:ascii="宋体" w:hAnsi="宋体" w:cs="宋体"/>
          <w:sz w:val="32"/>
          <w:szCs w:val="32"/>
        </w:rPr>
      </w:pPr>
      <w:r>
        <w:rPr>
          <w:rFonts w:ascii="宋体" w:hAnsi="宋体" w:cs="宋体" w:hint="eastAsia"/>
          <w:sz w:val="32"/>
          <w:szCs w:val="32"/>
        </w:rPr>
        <w:t>十三、国有资产占用情况说明</w:t>
      </w:r>
    </w:p>
    <w:p w:rsidR="002A5EFF" w:rsidRDefault="002A5EFF">
      <w:pPr>
        <w:jc w:val="left"/>
        <w:rPr>
          <w:rFonts w:ascii="黑体" w:eastAsia="黑体" w:hAnsi="黑体" w:cs="黑体"/>
          <w:sz w:val="32"/>
          <w:szCs w:val="32"/>
        </w:rPr>
      </w:pPr>
      <w:r>
        <w:rPr>
          <w:rFonts w:ascii="黑体" w:eastAsia="黑体" w:hAnsi="黑体" w:cs="黑体" w:hint="eastAsia"/>
          <w:sz w:val="32"/>
          <w:szCs w:val="32"/>
        </w:rPr>
        <w:t>第四部分　　名词解释</w:t>
      </w:r>
    </w:p>
    <w:p w:rsidR="002A5EFF" w:rsidRDefault="002A5EFF">
      <w:pPr>
        <w:widowControl/>
        <w:jc w:val="left"/>
        <w:rPr>
          <w:rFonts w:ascii="黑体" w:eastAsia="黑体" w:hAnsi="宋体" w:cs="宋体"/>
          <w:kern w:val="0"/>
          <w:sz w:val="28"/>
          <w:szCs w:val="28"/>
        </w:rPr>
      </w:pPr>
    </w:p>
    <w:p w:rsidR="002A5EFF" w:rsidRDefault="002A5EFF">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  开封市</w:t>
      </w:r>
      <w:r w:rsidR="00EC26CC">
        <w:rPr>
          <w:rFonts w:ascii="黑体" w:eastAsia="黑体" w:hAnsi="黑体" w:cs="黑体" w:hint="eastAsia"/>
          <w:sz w:val="48"/>
          <w:szCs w:val="48"/>
        </w:rPr>
        <w:t>中医院</w:t>
      </w:r>
      <w:r>
        <w:rPr>
          <w:rFonts w:ascii="黑体" w:eastAsia="黑体" w:hAnsi="黑体" w:cs="黑体" w:hint="eastAsia"/>
          <w:sz w:val="48"/>
          <w:szCs w:val="48"/>
        </w:rPr>
        <w:t>概况</w:t>
      </w:r>
    </w:p>
    <w:p w:rsidR="002A5EFF" w:rsidRDefault="002A5EFF">
      <w:pPr>
        <w:widowControl/>
        <w:ind w:firstLineChars="200" w:firstLine="640"/>
        <w:jc w:val="left"/>
        <w:outlineLvl w:val="1"/>
        <w:rPr>
          <w:rFonts w:ascii="黑体" w:eastAsia="黑体" w:hAnsi="黑体" w:cs="黑体"/>
          <w:kern w:val="0"/>
          <w:sz w:val="32"/>
          <w:szCs w:val="32"/>
        </w:rPr>
      </w:pPr>
    </w:p>
    <w:p w:rsidR="00EC26CC" w:rsidRDefault="00EC26CC" w:rsidP="006E6DAF">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cs="黑体"/>
          <w:sz w:val="32"/>
          <w:szCs w:val="32"/>
        </w:rPr>
        <w:t xml:space="preserve"> </w:t>
      </w:r>
      <w:r w:rsidRPr="006E6DAF">
        <w:rPr>
          <w:rFonts w:ascii="黑体" w:eastAsia="黑体" w:cs="黑体" w:hint="eastAsia"/>
          <w:sz w:val="32"/>
          <w:szCs w:val="32"/>
        </w:rPr>
        <w:t>开</w:t>
      </w:r>
      <w:r>
        <w:rPr>
          <w:rFonts w:ascii="黑体" w:eastAsia="黑体" w:cs="黑体" w:hint="eastAsia"/>
          <w:sz w:val="32"/>
          <w:szCs w:val="32"/>
        </w:rPr>
        <w:t>封市中医院</w:t>
      </w:r>
      <w:r>
        <w:rPr>
          <w:rFonts w:ascii="黑体" w:eastAsia="黑体" w:hAnsi="黑体" w:hint="eastAsia"/>
          <w:sz w:val="32"/>
          <w:szCs w:val="32"/>
        </w:rPr>
        <w:t>主要职责</w:t>
      </w:r>
    </w:p>
    <w:p w:rsidR="00EC26CC" w:rsidRPr="00572617" w:rsidRDefault="00EC26CC" w:rsidP="006E6DAF">
      <w:pPr>
        <w:adjustRightInd w:val="0"/>
        <w:snapToGrid w:val="0"/>
        <w:spacing w:line="520" w:lineRule="exact"/>
        <w:ind w:firstLineChars="200" w:firstLine="640"/>
        <w:rPr>
          <w:rFonts w:ascii="仿宋" w:eastAsia="仿宋" w:hAnsi="仿宋" w:cs="仿宋_GB2312"/>
          <w:kern w:val="0"/>
          <w:sz w:val="32"/>
          <w:szCs w:val="32"/>
        </w:rPr>
      </w:pPr>
      <w:r w:rsidRPr="00572617">
        <w:rPr>
          <w:rFonts w:ascii="仿宋" w:eastAsia="仿宋" w:hAnsi="仿宋" w:cs="仿宋_GB2312" w:hint="eastAsia"/>
          <w:kern w:val="0"/>
          <w:sz w:val="32"/>
          <w:szCs w:val="32"/>
        </w:rPr>
        <w:t>开封市中医院隶属于开封市卫生健康委员会。主要职责是：为人民身体健康提供中医学医疗与护理保健服务，医疗与护理、医学教学、医学研究、卫生医疗人员培训、保健与健康教育。</w:t>
      </w:r>
    </w:p>
    <w:p w:rsidR="00EC26CC" w:rsidRDefault="00EC26CC" w:rsidP="006E6DAF">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cs="黑体"/>
          <w:sz w:val="32"/>
          <w:szCs w:val="32"/>
        </w:rPr>
        <w:t xml:space="preserve"> </w:t>
      </w:r>
      <w:r>
        <w:rPr>
          <w:rFonts w:ascii="黑体" w:eastAsia="黑体" w:cs="黑体" w:hint="eastAsia"/>
          <w:sz w:val="32"/>
          <w:szCs w:val="32"/>
        </w:rPr>
        <w:t>开封市中医院</w:t>
      </w:r>
      <w:r>
        <w:rPr>
          <w:rFonts w:ascii="黑体" w:eastAsia="黑体" w:hAnsi="黑体" w:hint="eastAsia"/>
          <w:sz w:val="32"/>
          <w:szCs w:val="32"/>
        </w:rPr>
        <w:t>预算单位构成情况</w:t>
      </w:r>
    </w:p>
    <w:p w:rsidR="00C213FA" w:rsidRPr="00572617" w:rsidRDefault="00C213FA" w:rsidP="006E6DAF">
      <w:pPr>
        <w:kinsoku w:val="0"/>
        <w:overflowPunct w:val="0"/>
        <w:autoSpaceDE w:val="0"/>
        <w:autoSpaceDN w:val="0"/>
        <w:adjustRightInd w:val="0"/>
        <w:snapToGrid w:val="0"/>
        <w:spacing w:line="520" w:lineRule="exact"/>
        <w:ind w:right="-58" w:firstLine="709"/>
        <w:jc w:val="left"/>
        <w:rPr>
          <w:rFonts w:ascii="仿宋" w:eastAsia="仿宋" w:hAnsi="仿宋" w:cs="仿宋_GB2312"/>
          <w:sz w:val="32"/>
          <w:szCs w:val="32"/>
        </w:rPr>
      </w:pPr>
      <w:r w:rsidRPr="00572617">
        <w:rPr>
          <w:rFonts w:ascii="仿宋" w:eastAsia="仿宋" w:hAnsi="仿宋" w:cs="仿宋_GB2312" w:hint="eastAsia"/>
          <w:sz w:val="32"/>
          <w:szCs w:val="32"/>
        </w:rPr>
        <w:t>医院内设</w:t>
      </w:r>
      <w:r w:rsidR="00572617" w:rsidRPr="00572617">
        <w:rPr>
          <w:rFonts w:ascii="仿宋" w:eastAsia="仿宋" w:hAnsi="仿宋" w:cs="仿宋_GB2312" w:hint="eastAsia"/>
          <w:sz w:val="32"/>
          <w:szCs w:val="32"/>
        </w:rPr>
        <w:t>65</w:t>
      </w:r>
      <w:r w:rsidRPr="00572617">
        <w:rPr>
          <w:rFonts w:ascii="仿宋" w:eastAsia="仿宋" w:hAnsi="仿宋" w:cs="仿宋_GB2312" w:hint="eastAsia"/>
          <w:sz w:val="32"/>
          <w:szCs w:val="32"/>
        </w:rPr>
        <w:t>个科室，分别是</w:t>
      </w:r>
      <w:r w:rsidR="006E6DAF" w:rsidRPr="00572617">
        <w:rPr>
          <w:rFonts w:ascii="仿宋" w:eastAsia="仿宋" w:hAnsi="仿宋" w:cs="仿宋_GB2312" w:hint="eastAsia"/>
          <w:sz w:val="32"/>
          <w:szCs w:val="32"/>
        </w:rPr>
        <w:t>院办公室、党办、人力资源部、规划财务部、</w:t>
      </w:r>
      <w:proofErr w:type="gramStart"/>
      <w:r w:rsidR="006E6DAF" w:rsidRPr="00572617">
        <w:rPr>
          <w:rFonts w:ascii="仿宋" w:eastAsia="仿宋" w:hAnsi="仿宋" w:cs="仿宋_GB2312" w:hint="eastAsia"/>
          <w:sz w:val="32"/>
          <w:szCs w:val="32"/>
        </w:rPr>
        <w:t>医</w:t>
      </w:r>
      <w:proofErr w:type="gramEnd"/>
      <w:r w:rsidR="006E6DAF" w:rsidRPr="00572617">
        <w:rPr>
          <w:rFonts w:ascii="仿宋" w:eastAsia="仿宋" w:hAnsi="仿宋" w:cs="仿宋_GB2312" w:hint="eastAsia"/>
          <w:sz w:val="32"/>
          <w:szCs w:val="32"/>
        </w:rPr>
        <w:t>政科、护理部、</w:t>
      </w:r>
      <w:proofErr w:type="gramStart"/>
      <w:r w:rsidR="006E6DAF" w:rsidRPr="00572617">
        <w:rPr>
          <w:rFonts w:ascii="仿宋" w:eastAsia="仿宋" w:hAnsi="仿宋" w:cs="仿宋_GB2312" w:hint="eastAsia"/>
          <w:sz w:val="32"/>
          <w:szCs w:val="32"/>
        </w:rPr>
        <w:t>医</w:t>
      </w:r>
      <w:proofErr w:type="gramEnd"/>
      <w:r w:rsidR="006E6DAF" w:rsidRPr="00572617">
        <w:rPr>
          <w:rFonts w:ascii="仿宋" w:eastAsia="仿宋" w:hAnsi="仿宋" w:cs="仿宋_GB2312" w:hint="eastAsia"/>
          <w:sz w:val="32"/>
          <w:szCs w:val="32"/>
        </w:rPr>
        <w:t>保农合办、科教科、</w:t>
      </w:r>
      <w:r w:rsidR="00EC26CC" w:rsidRPr="00572617">
        <w:rPr>
          <w:rFonts w:ascii="仿宋" w:eastAsia="仿宋" w:hAnsi="仿宋" w:cs="仿宋_GB2312" w:hint="eastAsia"/>
          <w:sz w:val="32"/>
          <w:szCs w:val="32"/>
        </w:rPr>
        <w:t xml:space="preserve"> </w:t>
      </w:r>
      <w:r w:rsidR="006E6DAF" w:rsidRPr="00572617">
        <w:rPr>
          <w:rFonts w:ascii="仿宋" w:eastAsia="仿宋" w:hAnsi="仿宋" w:cs="仿宋_GB2312" w:hint="eastAsia"/>
          <w:sz w:val="32"/>
          <w:szCs w:val="32"/>
        </w:rPr>
        <w:t>总务科、基建办、监察室、全质办、设备科、保卫科、内分泌中心创建办、产业办、医疗安全部、社会服务部、医院感染管理办、信息中心、文化宣传办、招标办、采购办、爱国卫生办、工会办、</w:t>
      </w:r>
      <w:r w:rsidR="00120494" w:rsidRPr="00572617">
        <w:rPr>
          <w:rFonts w:ascii="仿宋" w:eastAsia="仿宋" w:hAnsi="仿宋" w:cs="仿宋_GB2312" w:hint="eastAsia"/>
          <w:sz w:val="32"/>
          <w:szCs w:val="32"/>
        </w:rPr>
        <w:t>口腔科、眼科、针灸科病区、妇科病区、外科乳腺病区、骨</w:t>
      </w:r>
      <w:proofErr w:type="gramStart"/>
      <w:r w:rsidR="00120494" w:rsidRPr="00572617">
        <w:rPr>
          <w:rFonts w:ascii="仿宋" w:eastAsia="仿宋" w:hAnsi="仿宋" w:cs="仿宋_GB2312" w:hint="eastAsia"/>
          <w:sz w:val="32"/>
          <w:szCs w:val="32"/>
        </w:rPr>
        <w:t>一</w:t>
      </w:r>
      <w:proofErr w:type="gramEnd"/>
      <w:r w:rsidR="00120494" w:rsidRPr="00572617">
        <w:rPr>
          <w:rFonts w:ascii="仿宋" w:eastAsia="仿宋" w:hAnsi="仿宋" w:cs="仿宋_GB2312" w:hint="eastAsia"/>
          <w:sz w:val="32"/>
          <w:szCs w:val="32"/>
        </w:rPr>
        <w:t>科病区、骨二科病区、脑</w:t>
      </w:r>
      <w:proofErr w:type="gramStart"/>
      <w:r w:rsidR="00120494" w:rsidRPr="00572617">
        <w:rPr>
          <w:rFonts w:ascii="仿宋" w:eastAsia="仿宋" w:hAnsi="仿宋" w:cs="仿宋_GB2312" w:hint="eastAsia"/>
          <w:sz w:val="32"/>
          <w:szCs w:val="32"/>
        </w:rPr>
        <w:t>一</w:t>
      </w:r>
      <w:proofErr w:type="gramEnd"/>
      <w:r w:rsidR="00120494" w:rsidRPr="00572617">
        <w:rPr>
          <w:rFonts w:ascii="仿宋" w:eastAsia="仿宋" w:hAnsi="仿宋" w:cs="仿宋_GB2312" w:hint="eastAsia"/>
          <w:sz w:val="32"/>
          <w:szCs w:val="32"/>
        </w:rPr>
        <w:t>科病区、</w:t>
      </w:r>
      <w:proofErr w:type="gramStart"/>
      <w:r w:rsidR="00120494" w:rsidRPr="00572617">
        <w:rPr>
          <w:rFonts w:ascii="仿宋" w:eastAsia="仿宋" w:hAnsi="仿宋" w:cs="仿宋_GB2312" w:hint="eastAsia"/>
          <w:sz w:val="32"/>
          <w:szCs w:val="32"/>
        </w:rPr>
        <w:t>脑二</w:t>
      </w:r>
      <w:r w:rsidR="00120494" w:rsidRPr="00572617">
        <w:rPr>
          <w:rFonts w:ascii="仿宋" w:eastAsia="仿宋" w:hAnsi="仿宋" w:cs="仿宋_GB2312" w:hint="eastAsia"/>
          <w:sz w:val="32"/>
          <w:szCs w:val="32"/>
        </w:rPr>
        <w:lastRenderedPageBreak/>
        <w:t>科</w:t>
      </w:r>
      <w:proofErr w:type="gramEnd"/>
      <w:r w:rsidR="00120494" w:rsidRPr="00572617">
        <w:rPr>
          <w:rFonts w:ascii="仿宋" w:eastAsia="仿宋" w:hAnsi="仿宋" w:cs="仿宋_GB2312" w:hint="eastAsia"/>
          <w:sz w:val="32"/>
          <w:szCs w:val="32"/>
        </w:rPr>
        <w:t>病区、</w:t>
      </w:r>
      <w:proofErr w:type="gramStart"/>
      <w:r w:rsidR="00120494" w:rsidRPr="00572617">
        <w:rPr>
          <w:rFonts w:ascii="仿宋" w:eastAsia="仿宋" w:hAnsi="仿宋" w:cs="仿宋_GB2312" w:hint="eastAsia"/>
          <w:sz w:val="32"/>
          <w:szCs w:val="32"/>
        </w:rPr>
        <w:t>脑三科</w:t>
      </w:r>
      <w:proofErr w:type="gramEnd"/>
      <w:r w:rsidR="00120494" w:rsidRPr="00572617">
        <w:rPr>
          <w:rFonts w:ascii="仿宋" w:eastAsia="仿宋" w:hAnsi="仿宋" w:cs="仿宋_GB2312" w:hint="eastAsia"/>
          <w:sz w:val="32"/>
          <w:szCs w:val="32"/>
        </w:rPr>
        <w:t>病区、老年病病区、儿科病区、心病病区、肝胆病区、肺病科病区、内分泌</w:t>
      </w:r>
      <w:proofErr w:type="gramStart"/>
      <w:r w:rsidR="00120494" w:rsidRPr="00572617">
        <w:rPr>
          <w:rFonts w:ascii="仿宋" w:eastAsia="仿宋" w:hAnsi="仿宋" w:cs="仿宋_GB2312" w:hint="eastAsia"/>
          <w:sz w:val="32"/>
          <w:szCs w:val="32"/>
        </w:rPr>
        <w:t>一</w:t>
      </w:r>
      <w:proofErr w:type="gramEnd"/>
      <w:r w:rsidR="00120494" w:rsidRPr="00572617">
        <w:rPr>
          <w:rFonts w:ascii="仿宋" w:eastAsia="仿宋" w:hAnsi="仿宋" w:cs="仿宋_GB2312" w:hint="eastAsia"/>
          <w:sz w:val="32"/>
          <w:szCs w:val="32"/>
        </w:rPr>
        <w:t>病区、内分泌二病区、内分泌三病区、透析室、急诊科、手术室、肿瘤病区、ICU病区、肛肠病区、康复病区、介入科、脾胃病区、感染性疾病科、内分泌功能室、老年病区域诊疗中心、肝病</w:t>
      </w:r>
      <w:proofErr w:type="gramStart"/>
      <w:r w:rsidR="00120494" w:rsidRPr="00572617">
        <w:rPr>
          <w:rFonts w:ascii="仿宋" w:eastAsia="仿宋" w:hAnsi="仿宋" w:cs="仿宋_GB2312" w:hint="eastAsia"/>
          <w:sz w:val="32"/>
          <w:szCs w:val="32"/>
        </w:rPr>
        <w:t>科区域</w:t>
      </w:r>
      <w:proofErr w:type="gramEnd"/>
      <w:r w:rsidR="00120494" w:rsidRPr="00572617">
        <w:rPr>
          <w:rFonts w:ascii="仿宋" w:eastAsia="仿宋" w:hAnsi="仿宋" w:cs="仿宋_GB2312" w:hint="eastAsia"/>
          <w:sz w:val="32"/>
          <w:szCs w:val="32"/>
        </w:rPr>
        <w:t>诊疗中心、糖尿病区域诊疗中心、</w:t>
      </w:r>
      <w:r w:rsidR="00572617" w:rsidRPr="00572617">
        <w:rPr>
          <w:rFonts w:ascii="仿宋" w:eastAsia="仿宋" w:hAnsi="仿宋" w:cs="仿宋_GB2312" w:hint="eastAsia"/>
          <w:sz w:val="32"/>
          <w:szCs w:val="32"/>
        </w:rPr>
        <w:t>药学部、</w:t>
      </w:r>
      <w:r w:rsidR="00120494" w:rsidRPr="00572617">
        <w:rPr>
          <w:rFonts w:ascii="仿宋" w:eastAsia="仿宋" w:hAnsi="仿宋" w:cs="仿宋_GB2312" w:hint="eastAsia"/>
          <w:sz w:val="32"/>
          <w:szCs w:val="32"/>
        </w:rPr>
        <w:t>制剂室、</w:t>
      </w:r>
      <w:r w:rsidR="00572617" w:rsidRPr="00572617">
        <w:rPr>
          <w:rFonts w:ascii="仿宋" w:eastAsia="仿宋" w:hAnsi="仿宋" w:cs="仿宋_GB2312" w:hint="eastAsia"/>
          <w:sz w:val="32"/>
          <w:szCs w:val="32"/>
        </w:rPr>
        <w:t>功能科、</w:t>
      </w:r>
      <w:r w:rsidR="00120494" w:rsidRPr="00572617">
        <w:rPr>
          <w:rFonts w:ascii="仿宋" w:eastAsia="仿宋" w:hAnsi="仿宋" w:cs="仿宋_GB2312" w:hint="eastAsia"/>
          <w:sz w:val="32"/>
          <w:szCs w:val="32"/>
        </w:rPr>
        <w:t>医学影像科、检验科、</w:t>
      </w:r>
      <w:r w:rsidR="00572617" w:rsidRPr="00572617">
        <w:rPr>
          <w:rFonts w:ascii="仿宋" w:eastAsia="仿宋" w:hAnsi="仿宋" w:cs="仿宋_GB2312" w:hint="eastAsia"/>
          <w:sz w:val="32"/>
          <w:szCs w:val="32"/>
        </w:rPr>
        <w:t>病理室、消毒中心、体检中心。</w:t>
      </w:r>
    </w:p>
    <w:p w:rsidR="00EC26CC" w:rsidRPr="00D450D8" w:rsidRDefault="00C213FA" w:rsidP="006E6DAF">
      <w:pPr>
        <w:kinsoku w:val="0"/>
        <w:overflowPunct w:val="0"/>
        <w:autoSpaceDE w:val="0"/>
        <w:autoSpaceDN w:val="0"/>
        <w:adjustRightInd w:val="0"/>
        <w:snapToGrid w:val="0"/>
        <w:spacing w:line="520" w:lineRule="exact"/>
        <w:ind w:right="-58" w:firstLine="709"/>
        <w:jc w:val="left"/>
        <w:rPr>
          <w:rFonts w:ascii="仿宋_GB2312" w:eastAsia="仿宋_GB2312" w:hAnsi="仿宋_GB2312" w:cs="仿宋_GB2312"/>
          <w:kern w:val="0"/>
          <w:sz w:val="32"/>
          <w:szCs w:val="32"/>
        </w:rPr>
      </w:pPr>
      <w:r w:rsidRPr="00572617">
        <w:rPr>
          <w:rFonts w:ascii="仿宋" w:eastAsia="仿宋" w:hAnsi="仿宋" w:cs="仿宋_GB2312" w:hint="eastAsia"/>
          <w:sz w:val="32"/>
          <w:szCs w:val="32"/>
        </w:rPr>
        <w:t>从单位构成看</w:t>
      </w:r>
      <w:r w:rsidR="00EC26CC" w:rsidRPr="00572617">
        <w:rPr>
          <w:rFonts w:ascii="仿宋" w:eastAsia="仿宋" w:hAnsi="仿宋" w:cs="仿宋_GB2312" w:hint="eastAsia"/>
          <w:sz w:val="32"/>
          <w:szCs w:val="32"/>
        </w:rPr>
        <w:t>开封市中医院</w:t>
      </w:r>
      <w:r w:rsidR="00EC26CC" w:rsidRPr="00572617">
        <w:rPr>
          <w:rFonts w:ascii="仿宋" w:eastAsia="仿宋" w:hAnsi="仿宋" w:cs="仿宋_GB2312" w:hint="eastAsia"/>
          <w:spacing w:val="2"/>
          <w:kern w:val="0"/>
          <w:sz w:val="32"/>
          <w:szCs w:val="32"/>
        </w:rPr>
        <w:t>单位</w:t>
      </w:r>
      <w:r w:rsidR="005D6EBB">
        <w:rPr>
          <w:rFonts w:ascii="仿宋" w:eastAsia="仿宋" w:hAnsi="仿宋" w:cs="仿宋_GB2312" w:hint="eastAsia"/>
          <w:kern w:val="0"/>
          <w:sz w:val="32"/>
          <w:szCs w:val="32"/>
        </w:rPr>
        <w:t>决</w:t>
      </w:r>
      <w:r w:rsidR="00EC26CC" w:rsidRPr="00572617">
        <w:rPr>
          <w:rFonts w:ascii="仿宋" w:eastAsia="仿宋" w:hAnsi="仿宋" w:cs="仿宋_GB2312" w:hint="eastAsia"/>
          <w:kern w:val="0"/>
          <w:sz w:val="32"/>
          <w:szCs w:val="32"/>
        </w:rPr>
        <w:t>算</w:t>
      </w:r>
      <w:r w:rsidR="00D450D8" w:rsidRPr="00572617">
        <w:rPr>
          <w:rFonts w:ascii="仿宋" w:eastAsia="仿宋" w:hAnsi="仿宋" w:cs="仿宋_GB2312" w:hint="eastAsia"/>
          <w:kern w:val="0"/>
          <w:sz w:val="32"/>
          <w:szCs w:val="32"/>
        </w:rPr>
        <w:t>仅</w:t>
      </w:r>
      <w:r w:rsidR="00EC26CC" w:rsidRPr="00572617">
        <w:rPr>
          <w:rFonts w:ascii="仿宋" w:eastAsia="仿宋" w:hAnsi="仿宋" w:cs="仿宋_GB2312" w:hint="eastAsia"/>
          <w:spacing w:val="2"/>
          <w:kern w:val="0"/>
          <w:sz w:val="32"/>
          <w:szCs w:val="32"/>
        </w:rPr>
        <w:t>包括本级</w:t>
      </w:r>
      <w:r w:rsidR="001B0419">
        <w:rPr>
          <w:rFonts w:ascii="仿宋" w:eastAsia="仿宋" w:hAnsi="仿宋" w:cs="仿宋_GB2312" w:hint="eastAsia"/>
          <w:spacing w:val="-1"/>
          <w:kern w:val="0"/>
          <w:sz w:val="32"/>
          <w:szCs w:val="32"/>
        </w:rPr>
        <w:t>决</w:t>
      </w:r>
      <w:r w:rsidR="00D450D8" w:rsidRPr="00572617">
        <w:rPr>
          <w:rFonts w:ascii="仿宋" w:eastAsia="仿宋" w:hAnsi="仿宋" w:cs="仿宋_GB2312" w:hint="eastAsia"/>
          <w:spacing w:val="-1"/>
          <w:kern w:val="0"/>
          <w:sz w:val="32"/>
          <w:szCs w:val="32"/>
        </w:rPr>
        <w:t>算</w:t>
      </w:r>
      <w:r w:rsidR="00EC26CC" w:rsidRPr="00572617">
        <w:rPr>
          <w:rFonts w:ascii="仿宋" w:eastAsia="仿宋" w:hAnsi="仿宋" w:cs="仿宋_GB2312" w:hint="eastAsia"/>
          <w:spacing w:val="-1"/>
          <w:kern w:val="0"/>
          <w:sz w:val="32"/>
          <w:szCs w:val="32"/>
        </w:rPr>
        <w:t>。</w:t>
      </w:r>
    </w:p>
    <w:p w:rsidR="002A5EFF" w:rsidRPr="005D6EBB" w:rsidRDefault="005D6EBB" w:rsidP="005D6EBB">
      <w:pPr>
        <w:ind w:firstLineChars="200" w:firstLine="640"/>
        <w:jc w:val="left"/>
        <w:outlineLvl w:val="0"/>
        <w:rPr>
          <w:rFonts w:ascii="仿宋" w:eastAsia="仿宋" w:hAnsi="仿宋" w:cs="黑体"/>
          <w:sz w:val="32"/>
          <w:szCs w:val="32"/>
        </w:rPr>
      </w:pPr>
      <w:r w:rsidRPr="005D6EBB">
        <w:rPr>
          <w:rFonts w:ascii="仿宋" w:eastAsia="仿宋" w:hAnsi="仿宋" w:cs="黑体" w:hint="eastAsia"/>
          <w:sz w:val="32"/>
          <w:szCs w:val="32"/>
        </w:rPr>
        <w:t>2021</w:t>
      </w:r>
      <w:r>
        <w:rPr>
          <w:rFonts w:ascii="仿宋" w:eastAsia="仿宋" w:hAnsi="仿宋" w:cs="黑体" w:hint="eastAsia"/>
          <w:sz w:val="32"/>
          <w:szCs w:val="32"/>
        </w:rPr>
        <w:t>年度应纳入部门决算编制范围的单位共1个。</w:t>
      </w:r>
    </w:p>
    <w:p w:rsidR="002A5EFF" w:rsidRDefault="002A5EFF">
      <w:pPr>
        <w:jc w:val="center"/>
        <w:outlineLvl w:val="0"/>
        <w:rPr>
          <w:rFonts w:ascii="黑体" w:eastAsia="黑体" w:hAnsi="黑体" w:cs="黑体"/>
          <w:sz w:val="48"/>
          <w:szCs w:val="48"/>
        </w:rPr>
        <w:sectPr w:rsidR="002A5EFF">
          <w:footerReference w:type="even" r:id="rId8"/>
          <w:footerReference w:type="default" r:id="rId9"/>
          <w:pgSz w:w="11906" w:h="16838"/>
          <w:pgMar w:top="1440" w:right="1800" w:bottom="1440" w:left="1800" w:header="720" w:footer="720" w:gutter="0"/>
          <w:pgNumType w:fmt="numberInDash"/>
          <w:cols w:space="720"/>
          <w:docGrid w:type="lines" w:linePitch="312"/>
        </w:sectPr>
      </w:pPr>
    </w:p>
    <w:p w:rsidR="002A5EFF" w:rsidRDefault="002A5EFF">
      <w:pPr>
        <w:jc w:val="center"/>
        <w:outlineLvl w:val="0"/>
        <w:rPr>
          <w:rFonts w:ascii="黑体" w:eastAsia="黑体" w:hAnsi="黑体" w:cs="黑体"/>
          <w:sz w:val="48"/>
          <w:szCs w:val="48"/>
        </w:rPr>
      </w:pPr>
      <w:r>
        <w:rPr>
          <w:rFonts w:ascii="黑体" w:eastAsia="黑体" w:hAnsi="黑体" w:cs="黑体" w:hint="eastAsia"/>
          <w:sz w:val="48"/>
          <w:szCs w:val="48"/>
        </w:rPr>
        <w:lastRenderedPageBreak/>
        <w:t xml:space="preserve">第二部分  </w:t>
      </w:r>
      <w:r w:rsidR="003F299B">
        <w:rPr>
          <w:rFonts w:ascii="黑体" w:eastAsia="黑体" w:hAnsi="黑体" w:cs="黑体" w:hint="eastAsia"/>
          <w:sz w:val="48"/>
          <w:szCs w:val="48"/>
        </w:rPr>
        <w:t>2021年度</w:t>
      </w:r>
      <w:r>
        <w:rPr>
          <w:rFonts w:ascii="黑体" w:eastAsia="黑体" w:hAnsi="黑体" w:cs="黑体" w:hint="eastAsia"/>
          <w:sz w:val="48"/>
          <w:szCs w:val="48"/>
        </w:rPr>
        <w:t>部门决算表</w:t>
      </w:r>
    </w:p>
    <w:tbl>
      <w:tblPr>
        <w:tblW w:w="10811" w:type="dxa"/>
        <w:tblInd w:w="93" w:type="dxa"/>
        <w:tblLook w:val="04A0"/>
      </w:tblPr>
      <w:tblGrid>
        <w:gridCol w:w="14081"/>
      </w:tblGrid>
      <w:tr w:rsidR="00CB6264" w:rsidRPr="00CB6264" w:rsidTr="003F299B">
        <w:trPr>
          <w:trHeight w:val="308"/>
        </w:trPr>
        <w:tc>
          <w:tcPr>
            <w:tcW w:w="10811" w:type="dxa"/>
            <w:tcBorders>
              <w:top w:val="nil"/>
              <w:left w:val="nil"/>
              <w:bottom w:val="nil"/>
              <w:right w:val="nil"/>
            </w:tcBorders>
            <w:shd w:val="clear" w:color="auto" w:fill="auto"/>
            <w:noWrap/>
            <w:vAlign w:val="center"/>
            <w:hideMark/>
          </w:tcPr>
          <w:tbl>
            <w:tblPr>
              <w:tblW w:w="14120" w:type="dxa"/>
              <w:tblLook w:val="04A0"/>
            </w:tblPr>
            <w:tblGrid>
              <w:gridCol w:w="4790"/>
              <w:gridCol w:w="638"/>
              <w:gridCol w:w="1378"/>
              <w:gridCol w:w="4491"/>
              <w:gridCol w:w="637"/>
              <w:gridCol w:w="1931"/>
            </w:tblGrid>
            <w:tr w:rsidR="003F299B" w:rsidRPr="003F299B" w:rsidTr="003F299B">
              <w:trPr>
                <w:trHeight w:val="390"/>
              </w:trPr>
              <w:tc>
                <w:tcPr>
                  <w:tcW w:w="14120" w:type="dxa"/>
                  <w:gridSpan w:val="6"/>
                  <w:tcBorders>
                    <w:top w:val="nil"/>
                    <w:left w:val="nil"/>
                    <w:bottom w:val="nil"/>
                    <w:right w:val="nil"/>
                  </w:tcBorders>
                  <w:shd w:val="clear" w:color="auto" w:fill="auto"/>
                  <w:noWrap/>
                  <w:vAlign w:val="bottom"/>
                  <w:hideMark/>
                </w:tcPr>
                <w:p w:rsidR="003F299B" w:rsidRPr="003F299B" w:rsidRDefault="003F299B" w:rsidP="003F299B">
                  <w:pPr>
                    <w:widowControl/>
                    <w:jc w:val="center"/>
                    <w:rPr>
                      <w:rFonts w:ascii="宋体" w:hAnsi="宋体" w:cs="Arial"/>
                      <w:color w:val="000000"/>
                      <w:kern w:val="0"/>
                      <w:sz w:val="30"/>
                      <w:szCs w:val="30"/>
                    </w:rPr>
                  </w:pPr>
                  <w:r w:rsidRPr="003F299B">
                    <w:rPr>
                      <w:rFonts w:ascii="宋体" w:hAnsi="宋体" w:cs="Arial" w:hint="eastAsia"/>
                      <w:color w:val="000000"/>
                      <w:kern w:val="0"/>
                      <w:sz w:val="30"/>
                      <w:szCs w:val="30"/>
                    </w:rPr>
                    <w:t>收入支出决算总表</w:t>
                  </w:r>
                </w:p>
              </w:tc>
            </w:tr>
            <w:tr w:rsidR="003F299B" w:rsidRPr="003F299B" w:rsidTr="003F299B">
              <w:trPr>
                <w:trHeight w:val="255"/>
              </w:trPr>
              <w:tc>
                <w:tcPr>
                  <w:tcW w:w="4882"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646"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1402"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4578"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646"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1966" w:type="dxa"/>
                  <w:tcBorders>
                    <w:top w:val="nil"/>
                    <w:left w:val="nil"/>
                    <w:bottom w:val="nil"/>
                    <w:right w:val="nil"/>
                  </w:tcBorders>
                  <w:shd w:val="clear" w:color="auto" w:fill="auto"/>
                  <w:noWrap/>
                  <w:vAlign w:val="bottom"/>
                  <w:hideMark/>
                </w:tcPr>
                <w:p w:rsidR="003F299B" w:rsidRPr="003F299B" w:rsidRDefault="003F299B" w:rsidP="003F299B">
                  <w:pPr>
                    <w:widowControl/>
                    <w:jc w:val="right"/>
                    <w:rPr>
                      <w:rFonts w:ascii="宋体" w:hAnsi="宋体" w:cs="Arial"/>
                      <w:color w:val="000000"/>
                      <w:kern w:val="0"/>
                      <w:sz w:val="20"/>
                      <w:szCs w:val="20"/>
                    </w:rPr>
                  </w:pPr>
                  <w:r w:rsidRPr="003F299B">
                    <w:rPr>
                      <w:rFonts w:ascii="宋体" w:hAnsi="宋体" w:cs="Arial" w:hint="eastAsia"/>
                      <w:color w:val="000000"/>
                      <w:kern w:val="0"/>
                      <w:sz w:val="20"/>
                      <w:szCs w:val="20"/>
                    </w:rPr>
                    <w:t>公开01表</w:t>
                  </w:r>
                </w:p>
              </w:tc>
            </w:tr>
            <w:tr w:rsidR="003F299B" w:rsidRPr="003F299B" w:rsidTr="003F299B">
              <w:trPr>
                <w:trHeight w:val="255"/>
              </w:trPr>
              <w:tc>
                <w:tcPr>
                  <w:tcW w:w="4882"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宋体" w:hAnsi="宋体" w:cs="Arial"/>
                      <w:color w:val="000000"/>
                      <w:kern w:val="0"/>
                      <w:sz w:val="20"/>
                      <w:szCs w:val="20"/>
                    </w:rPr>
                  </w:pPr>
                  <w:r w:rsidRPr="003F299B">
                    <w:rPr>
                      <w:rFonts w:ascii="宋体" w:hAnsi="宋体" w:cs="Arial" w:hint="eastAsia"/>
                      <w:color w:val="000000"/>
                      <w:kern w:val="0"/>
                      <w:sz w:val="20"/>
                      <w:szCs w:val="20"/>
                    </w:rPr>
                    <w:t>部门：开封市中医院</w:t>
                  </w:r>
                </w:p>
              </w:tc>
              <w:tc>
                <w:tcPr>
                  <w:tcW w:w="646"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1402"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4578"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646" w:type="dxa"/>
                  <w:tcBorders>
                    <w:top w:val="nil"/>
                    <w:left w:val="nil"/>
                    <w:bottom w:val="nil"/>
                    <w:right w:val="nil"/>
                  </w:tcBorders>
                  <w:shd w:val="clear" w:color="auto" w:fill="auto"/>
                  <w:noWrap/>
                  <w:vAlign w:val="bottom"/>
                  <w:hideMark/>
                </w:tcPr>
                <w:p w:rsidR="003F299B" w:rsidRPr="003F299B" w:rsidRDefault="003F299B" w:rsidP="003F299B">
                  <w:pPr>
                    <w:widowControl/>
                    <w:jc w:val="left"/>
                    <w:rPr>
                      <w:rFonts w:ascii="Arial" w:hAnsi="Arial" w:cs="Arial"/>
                      <w:color w:val="000000"/>
                      <w:kern w:val="0"/>
                      <w:sz w:val="20"/>
                      <w:szCs w:val="20"/>
                    </w:rPr>
                  </w:pPr>
                </w:p>
              </w:tc>
              <w:tc>
                <w:tcPr>
                  <w:tcW w:w="1966" w:type="dxa"/>
                  <w:tcBorders>
                    <w:top w:val="nil"/>
                    <w:left w:val="nil"/>
                    <w:bottom w:val="nil"/>
                    <w:right w:val="nil"/>
                  </w:tcBorders>
                  <w:shd w:val="clear" w:color="auto" w:fill="auto"/>
                  <w:noWrap/>
                  <w:vAlign w:val="bottom"/>
                  <w:hideMark/>
                </w:tcPr>
                <w:p w:rsidR="003F299B" w:rsidRPr="003F299B" w:rsidRDefault="003F299B" w:rsidP="003F299B">
                  <w:pPr>
                    <w:widowControl/>
                    <w:jc w:val="right"/>
                    <w:rPr>
                      <w:rFonts w:ascii="宋体" w:hAnsi="宋体" w:cs="Arial"/>
                      <w:color w:val="000000"/>
                      <w:kern w:val="0"/>
                      <w:sz w:val="20"/>
                      <w:szCs w:val="20"/>
                    </w:rPr>
                  </w:pPr>
                  <w:r w:rsidRPr="003F299B">
                    <w:rPr>
                      <w:rFonts w:ascii="宋体" w:hAnsi="宋体" w:cs="Arial" w:hint="eastAsia"/>
                      <w:color w:val="000000"/>
                      <w:kern w:val="0"/>
                      <w:sz w:val="20"/>
                      <w:szCs w:val="20"/>
                    </w:rPr>
                    <w:t>金额单位：万元</w:t>
                  </w:r>
                </w:p>
              </w:tc>
            </w:tr>
            <w:tr w:rsidR="003F299B" w:rsidRPr="003F299B" w:rsidTr="003F299B">
              <w:trPr>
                <w:trHeight w:val="308"/>
              </w:trPr>
              <w:tc>
                <w:tcPr>
                  <w:tcW w:w="693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收入</w:t>
                  </w:r>
                </w:p>
              </w:tc>
              <w:tc>
                <w:tcPr>
                  <w:tcW w:w="7190"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支出</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项目</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行次</w:t>
                  </w:r>
                </w:p>
              </w:tc>
              <w:tc>
                <w:tcPr>
                  <w:tcW w:w="1402"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金额</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项目</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行次</w:t>
                  </w:r>
                </w:p>
              </w:tc>
              <w:tc>
                <w:tcPr>
                  <w:tcW w:w="196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金额</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栏次</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 xml:space="preserve">　</w:t>
                  </w:r>
                </w:p>
              </w:tc>
              <w:tc>
                <w:tcPr>
                  <w:tcW w:w="1402"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栏次</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 xml:space="preserve">　</w:t>
                  </w:r>
                </w:p>
              </w:tc>
              <w:tc>
                <w:tcPr>
                  <w:tcW w:w="196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一、一般公共预算财政拨款收入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3,635.22</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一、一般公共服务支出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32</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二、政府性基金预算财政拨款收入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265.00</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二、外交支出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33</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三、国有资本经营预算财政拨款收入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三、国防支出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34</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四、上级补助收入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四、公共安全支出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35</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五、事业收入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30,752.52</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五、教育支出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36</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六、经营收入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6</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六、科学技术支出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37</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36.39</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七、附属单位上缴收入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7</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七、文化旅游体育与传媒支出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38</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1.54</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八、其他收入</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8</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169.13</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八、社会保障和就业支出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39</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363.82</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9</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九、卫生健康支出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40</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40,669.95</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10</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十、节能环保支出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41</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11</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十一、城乡社区支出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42</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265.00</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12</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十二、农林水支出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43</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6.27</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13</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十三、交通运输支出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44</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14</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十四、资源勘探工业信息等支出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45</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15</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十五、商业服务业等支出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46</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lastRenderedPageBreak/>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16</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十六、金融支出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47</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17</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十七、援助其他地区支出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48</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18</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十八、自然资源海洋气象等支出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49</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19</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十九、住房保障支出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50</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20</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二十、粮油物资储备支出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51</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21</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二十一、国有资本经营预算支出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52</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22</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二十二、灾害防治及应急管理支出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53</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23</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二十三、其他支出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54</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14.24</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b/>
                      <w:bCs/>
                      <w:color w:val="000000"/>
                      <w:kern w:val="0"/>
                      <w:sz w:val="20"/>
                      <w:szCs w:val="20"/>
                    </w:rPr>
                  </w:pPr>
                  <w:r w:rsidRPr="003F299B">
                    <w:rPr>
                      <w:rFonts w:ascii="宋体" w:hAnsi="宋体" w:cs="Arial" w:hint="eastAsia"/>
                      <w:b/>
                      <w:bCs/>
                      <w:color w:val="000000"/>
                      <w:kern w:val="0"/>
                      <w:sz w:val="20"/>
                      <w:szCs w:val="20"/>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0"/>
                      <w:szCs w:val="20"/>
                    </w:rPr>
                  </w:pPr>
                  <w:r w:rsidRPr="003F299B">
                    <w:rPr>
                      <w:rFonts w:ascii="宋体" w:hAnsi="宋体" w:cs="Arial" w:hint="eastAsia"/>
                      <w:color w:val="000000"/>
                      <w:kern w:val="0"/>
                      <w:sz w:val="20"/>
                      <w:szCs w:val="20"/>
                    </w:rPr>
                    <w:t>24</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0"/>
                      <w:szCs w:val="20"/>
                    </w:rPr>
                  </w:pPr>
                  <w:r w:rsidRPr="003F299B">
                    <w:rPr>
                      <w:rFonts w:ascii="宋体" w:hAnsi="宋体" w:cs="Arial" w:hint="eastAsia"/>
                      <w:color w:val="000000"/>
                      <w:kern w:val="0"/>
                      <w:sz w:val="20"/>
                      <w:szCs w:val="20"/>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二十四、债务还本支出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55</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0"/>
                      <w:szCs w:val="20"/>
                    </w:rPr>
                  </w:pPr>
                  <w:r w:rsidRPr="003F299B">
                    <w:rPr>
                      <w:rFonts w:ascii="宋体" w:hAnsi="宋体" w:cs="Arial" w:hint="eastAsia"/>
                      <w:color w:val="000000"/>
                      <w:kern w:val="0"/>
                      <w:sz w:val="20"/>
                      <w:szCs w:val="20"/>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0"/>
                      <w:szCs w:val="20"/>
                    </w:rPr>
                  </w:pPr>
                  <w:r w:rsidRPr="003F299B">
                    <w:rPr>
                      <w:rFonts w:ascii="宋体" w:hAnsi="宋体" w:cs="Arial" w:hint="eastAsia"/>
                      <w:color w:val="000000"/>
                      <w:kern w:val="0"/>
                      <w:sz w:val="20"/>
                      <w:szCs w:val="20"/>
                    </w:rPr>
                    <w:t>25</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0"/>
                      <w:szCs w:val="20"/>
                    </w:rPr>
                  </w:pPr>
                  <w:r w:rsidRPr="003F299B">
                    <w:rPr>
                      <w:rFonts w:ascii="宋体" w:hAnsi="宋体" w:cs="Arial" w:hint="eastAsia"/>
                      <w:color w:val="000000"/>
                      <w:kern w:val="0"/>
                      <w:sz w:val="20"/>
                      <w:szCs w:val="20"/>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二十五、债务付息支出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56</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0"/>
                      <w:szCs w:val="20"/>
                    </w:rPr>
                  </w:pPr>
                  <w:r w:rsidRPr="003F299B">
                    <w:rPr>
                      <w:rFonts w:ascii="宋体" w:hAnsi="宋体" w:cs="Arial" w:hint="eastAsia"/>
                      <w:color w:val="000000"/>
                      <w:kern w:val="0"/>
                      <w:sz w:val="20"/>
                      <w:szCs w:val="20"/>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0"/>
                      <w:szCs w:val="20"/>
                    </w:rPr>
                  </w:pPr>
                  <w:r w:rsidRPr="003F299B">
                    <w:rPr>
                      <w:rFonts w:ascii="宋体" w:hAnsi="宋体" w:cs="Arial" w:hint="eastAsia"/>
                      <w:color w:val="000000"/>
                      <w:kern w:val="0"/>
                      <w:sz w:val="20"/>
                      <w:szCs w:val="20"/>
                    </w:rPr>
                    <w:t>26</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0"/>
                      <w:szCs w:val="20"/>
                    </w:rPr>
                  </w:pPr>
                  <w:r w:rsidRPr="003F299B">
                    <w:rPr>
                      <w:rFonts w:ascii="宋体" w:hAnsi="宋体" w:cs="Arial" w:hint="eastAsia"/>
                      <w:color w:val="000000"/>
                      <w:kern w:val="0"/>
                      <w:sz w:val="20"/>
                      <w:szCs w:val="20"/>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二十六、抗</w:t>
                  </w:r>
                  <w:proofErr w:type="gramStart"/>
                  <w:r w:rsidRPr="003F299B">
                    <w:rPr>
                      <w:rFonts w:ascii="宋体" w:hAnsi="宋体" w:cs="Arial" w:hint="eastAsia"/>
                      <w:color w:val="000000"/>
                      <w:kern w:val="0"/>
                      <w:sz w:val="22"/>
                    </w:rPr>
                    <w:t>疫</w:t>
                  </w:r>
                  <w:proofErr w:type="gramEnd"/>
                  <w:r w:rsidRPr="003F299B">
                    <w:rPr>
                      <w:rFonts w:ascii="宋体" w:hAnsi="宋体" w:cs="Arial" w:hint="eastAsia"/>
                      <w:color w:val="000000"/>
                      <w:kern w:val="0"/>
                      <w:sz w:val="22"/>
                    </w:rPr>
                    <w:t>特别国债安排的支出</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57</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35.84</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b/>
                      <w:bCs/>
                      <w:color w:val="000000"/>
                      <w:kern w:val="0"/>
                      <w:sz w:val="22"/>
                    </w:rPr>
                  </w:pPr>
                  <w:r w:rsidRPr="003F299B">
                    <w:rPr>
                      <w:rFonts w:ascii="宋体" w:hAnsi="宋体" w:cs="Arial" w:hint="eastAsia"/>
                      <w:b/>
                      <w:bCs/>
                      <w:color w:val="000000"/>
                      <w:kern w:val="0"/>
                      <w:sz w:val="22"/>
                    </w:rPr>
                    <w:t>本年收入合计</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27</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34,821.87</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b/>
                      <w:bCs/>
                      <w:color w:val="000000"/>
                      <w:kern w:val="0"/>
                      <w:sz w:val="22"/>
                    </w:rPr>
                  </w:pPr>
                  <w:r w:rsidRPr="003F299B">
                    <w:rPr>
                      <w:rFonts w:ascii="宋体" w:hAnsi="宋体" w:cs="Arial" w:hint="eastAsia"/>
                      <w:b/>
                      <w:bCs/>
                      <w:color w:val="000000"/>
                      <w:kern w:val="0"/>
                      <w:sz w:val="22"/>
                    </w:rPr>
                    <w:t>本年支出合计</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58</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41,393.07</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使用非财政拨款结余</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28</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结余分配</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59</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年初结转和结余</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29</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9,708.00</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年末结转和结余</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60</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3,136.80</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30</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 xml:space="preserve">　</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61</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 xml:space="preserve">　</w:t>
                  </w:r>
                </w:p>
              </w:tc>
            </w:tr>
            <w:tr w:rsidR="003F299B" w:rsidRPr="003F299B" w:rsidTr="003F299B">
              <w:trPr>
                <w:trHeight w:val="308"/>
              </w:trPr>
              <w:tc>
                <w:tcPr>
                  <w:tcW w:w="4882" w:type="dxa"/>
                  <w:tcBorders>
                    <w:top w:val="nil"/>
                    <w:left w:val="single" w:sz="4" w:space="0" w:color="000000"/>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b/>
                      <w:bCs/>
                      <w:color w:val="000000"/>
                      <w:kern w:val="0"/>
                      <w:sz w:val="22"/>
                    </w:rPr>
                  </w:pPr>
                  <w:r w:rsidRPr="003F299B">
                    <w:rPr>
                      <w:rFonts w:ascii="宋体" w:hAnsi="宋体" w:cs="Arial" w:hint="eastAsia"/>
                      <w:b/>
                      <w:bCs/>
                      <w:color w:val="000000"/>
                      <w:kern w:val="0"/>
                      <w:sz w:val="22"/>
                    </w:rPr>
                    <w:t>总计</w:t>
                  </w:r>
                </w:p>
              </w:tc>
              <w:tc>
                <w:tcPr>
                  <w:tcW w:w="646" w:type="dxa"/>
                  <w:tcBorders>
                    <w:top w:val="nil"/>
                    <w:left w:val="nil"/>
                    <w:bottom w:val="single" w:sz="8"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31</w:t>
                  </w:r>
                </w:p>
              </w:tc>
              <w:tc>
                <w:tcPr>
                  <w:tcW w:w="1402"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44,529.87</w:t>
                  </w:r>
                </w:p>
              </w:tc>
              <w:tc>
                <w:tcPr>
                  <w:tcW w:w="4578"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b/>
                      <w:bCs/>
                      <w:color w:val="000000"/>
                      <w:kern w:val="0"/>
                      <w:sz w:val="22"/>
                    </w:rPr>
                  </w:pPr>
                  <w:r w:rsidRPr="003F299B">
                    <w:rPr>
                      <w:rFonts w:ascii="宋体" w:hAnsi="宋体" w:cs="Arial" w:hint="eastAsia"/>
                      <w:b/>
                      <w:bCs/>
                      <w:color w:val="000000"/>
                      <w:kern w:val="0"/>
                      <w:sz w:val="22"/>
                    </w:rPr>
                    <w:t>总计</w:t>
                  </w:r>
                </w:p>
              </w:tc>
              <w:tc>
                <w:tcPr>
                  <w:tcW w:w="646" w:type="dxa"/>
                  <w:tcBorders>
                    <w:top w:val="nil"/>
                    <w:left w:val="nil"/>
                    <w:bottom w:val="single" w:sz="4" w:space="0" w:color="000000"/>
                    <w:right w:val="single" w:sz="4" w:space="0" w:color="000000"/>
                  </w:tcBorders>
                  <w:shd w:val="clear" w:color="FFFFFF" w:fill="C0C0C0"/>
                  <w:noWrap/>
                  <w:vAlign w:val="center"/>
                  <w:hideMark/>
                </w:tcPr>
                <w:p w:rsidR="003F299B" w:rsidRPr="003F299B" w:rsidRDefault="003F299B" w:rsidP="003F299B">
                  <w:pPr>
                    <w:widowControl/>
                    <w:jc w:val="center"/>
                    <w:rPr>
                      <w:rFonts w:ascii="宋体" w:hAnsi="宋体" w:cs="Arial"/>
                      <w:color w:val="000000"/>
                      <w:kern w:val="0"/>
                      <w:sz w:val="22"/>
                    </w:rPr>
                  </w:pPr>
                  <w:r w:rsidRPr="003F299B">
                    <w:rPr>
                      <w:rFonts w:ascii="宋体" w:hAnsi="宋体" w:cs="Arial" w:hint="eastAsia"/>
                      <w:color w:val="000000"/>
                      <w:kern w:val="0"/>
                      <w:sz w:val="22"/>
                    </w:rPr>
                    <w:t>62</w:t>
                  </w:r>
                </w:p>
              </w:tc>
              <w:tc>
                <w:tcPr>
                  <w:tcW w:w="1966" w:type="dxa"/>
                  <w:tcBorders>
                    <w:top w:val="nil"/>
                    <w:left w:val="nil"/>
                    <w:bottom w:val="single" w:sz="4" w:space="0" w:color="000000"/>
                    <w:right w:val="single" w:sz="4" w:space="0" w:color="000000"/>
                  </w:tcBorders>
                  <w:shd w:val="clear" w:color="auto" w:fill="auto"/>
                  <w:noWrap/>
                  <w:vAlign w:val="center"/>
                  <w:hideMark/>
                </w:tcPr>
                <w:p w:rsidR="003F299B" w:rsidRPr="003F299B" w:rsidRDefault="003F299B" w:rsidP="003F299B">
                  <w:pPr>
                    <w:widowControl/>
                    <w:jc w:val="right"/>
                    <w:rPr>
                      <w:rFonts w:ascii="宋体" w:hAnsi="宋体" w:cs="Arial"/>
                      <w:color w:val="000000"/>
                      <w:kern w:val="0"/>
                      <w:sz w:val="22"/>
                    </w:rPr>
                  </w:pPr>
                  <w:r w:rsidRPr="003F299B">
                    <w:rPr>
                      <w:rFonts w:ascii="宋体" w:hAnsi="宋体" w:cs="Arial" w:hint="eastAsia"/>
                      <w:color w:val="000000"/>
                      <w:kern w:val="0"/>
                      <w:sz w:val="22"/>
                    </w:rPr>
                    <w:t>44,529.87</w:t>
                  </w:r>
                </w:p>
              </w:tc>
            </w:tr>
            <w:tr w:rsidR="003F299B" w:rsidRPr="003F299B" w:rsidTr="003F299B">
              <w:trPr>
                <w:trHeight w:val="308"/>
              </w:trPr>
              <w:tc>
                <w:tcPr>
                  <w:tcW w:w="14120" w:type="dxa"/>
                  <w:gridSpan w:val="6"/>
                  <w:tcBorders>
                    <w:top w:val="nil"/>
                    <w:left w:val="nil"/>
                    <w:bottom w:val="nil"/>
                    <w:right w:val="nil"/>
                  </w:tcBorders>
                  <w:shd w:val="clear" w:color="auto" w:fill="auto"/>
                  <w:noWrap/>
                  <w:vAlign w:val="center"/>
                  <w:hideMark/>
                </w:tcPr>
                <w:p w:rsidR="003F299B" w:rsidRPr="003F299B" w:rsidRDefault="003F299B" w:rsidP="003F299B">
                  <w:pPr>
                    <w:widowControl/>
                    <w:jc w:val="left"/>
                    <w:rPr>
                      <w:rFonts w:ascii="宋体" w:hAnsi="宋体" w:cs="Arial"/>
                      <w:color w:val="000000"/>
                      <w:kern w:val="0"/>
                      <w:sz w:val="22"/>
                    </w:rPr>
                  </w:pPr>
                  <w:r w:rsidRPr="003F299B">
                    <w:rPr>
                      <w:rFonts w:ascii="宋体" w:hAnsi="宋体" w:cs="Arial" w:hint="eastAsia"/>
                      <w:color w:val="000000"/>
                      <w:kern w:val="0"/>
                      <w:sz w:val="22"/>
                    </w:rPr>
                    <w:t>注：本表反映部门本年度的总收支和年末结转结余情况。本套报表金额单位转换时可能存在尾数误差。</w:t>
                  </w:r>
                </w:p>
              </w:tc>
            </w:tr>
          </w:tbl>
          <w:p w:rsidR="00CB6264" w:rsidRPr="003F299B" w:rsidRDefault="00CB6264" w:rsidP="003F299B">
            <w:pPr>
              <w:widowControl/>
              <w:jc w:val="left"/>
              <w:rPr>
                <w:rFonts w:ascii="宋体" w:hAnsi="宋体" w:cs="Arial"/>
                <w:color w:val="000000"/>
                <w:kern w:val="0"/>
                <w:sz w:val="22"/>
              </w:rPr>
            </w:pPr>
          </w:p>
        </w:tc>
      </w:tr>
    </w:tbl>
    <w:p w:rsidR="00681133" w:rsidRDefault="00681133">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tbl>
      <w:tblPr>
        <w:tblW w:w="13274" w:type="dxa"/>
        <w:tblInd w:w="93" w:type="dxa"/>
        <w:tblLook w:val="04A0"/>
      </w:tblPr>
      <w:tblGrid>
        <w:gridCol w:w="401"/>
        <w:gridCol w:w="313"/>
        <w:gridCol w:w="272"/>
        <w:gridCol w:w="4867"/>
        <w:gridCol w:w="1357"/>
        <w:gridCol w:w="1235"/>
        <w:gridCol w:w="711"/>
        <w:gridCol w:w="1299"/>
        <w:gridCol w:w="572"/>
        <w:gridCol w:w="780"/>
        <w:gridCol w:w="1653"/>
      </w:tblGrid>
      <w:tr w:rsidR="00057EC1" w:rsidRPr="00057EC1" w:rsidTr="00057EC1">
        <w:trPr>
          <w:trHeight w:val="390"/>
        </w:trPr>
        <w:tc>
          <w:tcPr>
            <w:tcW w:w="13274" w:type="dxa"/>
            <w:gridSpan w:val="11"/>
            <w:tcBorders>
              <w:top w:val="nil"/>
              <w:left w:val="nil"/>
              <w:bottom w:val="nil"/>
              <w:right w:val="nil"/>
            </w:tcBorders>
            <w:shd w:val="clear" w:color="auto" w:fill="auto"/>
            <w:noWrap/>
            <w:vAlign w:val="bottom"/>
            <w:hideMark/>
          </w:tcPr>
          <w:p w:rsidR="00057EC1" w:rsidRPr="00057EC1" w:rsidRDefault="00057EC1" w:rsidP="00057EC1">
            <w:pPr>
              <w:widowControl/>
              <w:jc w:val="center"/>
              <w:rPr>
                <w:rFonts w:ascii="宋体" w:hAnsi="宋体" w:cs="Arial"/>
                <w:color w:val="000000"/>
                <w:kern w:val="0"/>
                <w:sz w:val="30"/>
                <w:szCs w:val="30"/>
              </w:rPr>
            </w:pPr>
            <w:r w:rsidRPr="00057EC1">
              <w:rPr>
                <w:rFonts w:ascii="宋体" w:hAnsi="宋体" w:cs="Arial" w:hint="eastAsia"/>
                <w:color w:val="000000"/>
                <w:kern w:val="0"/>
                <w:sz w:val="30"/>
                <w:szCs w:val="30"/>
              </w:rPr>
              <w:t>收入决算表</w:t>
            </w:r>
          </w:p>
        </w:tc>
      </w:tr>
      <w:tr w:rsidR="00057EC1" w:rsidRPr="00057EC1" w:rsidTr="00057EC1">
        <w:trPr>
          <w:trHeight w:val="255"/>
        </w:trPr>
        <w:tc>
          <w:tcPr>
            <w:tcW w:w="328"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256"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216"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4867"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357"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235"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711"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299"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572"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780"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653" w:type="dxa"/>
            <w:tcBorders>
              <w:top w:val="nil"/>
              <w:left w:val="nil"/>
              <w:bottom w:val="nil"/>
              <w:right w:val="nil"/>
            </w:tcBorders>
            <w:shd w:val="clear" w:color="auto" w:fill="auto"/>
            <w:noWrap/>
            <w:vAlign w:val="bottom"/>
            <w:hideMark/>
          </w:tcPr>
          <w:p w:rsidR="00057EC1" w:rsidRPr="00057EC1" w:rsidRDefault="00057EC1" w:rsidP="00057EC1">
            <w:pPr>
              <w:widowControl/>
              <w:jc w:val="right"/>
              <w:rPr>
                <w:rFonts w:ascii="宋体" w:hAnsi="宋体" w:cs="Arial"/>
                <w:color w:val="000000"/>
                <w:kern w:val="0"/>
                <w:sz w:val="20"/>
                <w:szCs w:val="20"/>
              </w:rPr>
            </w:pPr>
            <w:r w:rsidRPr="00057EC1">
              <w:rPr>
                <w:rFonts w:ascii="宋体" w:hAnsi="宋体" w:cs="Arial" w:hint="eastAsia"/>
                <w:color w:val="000000"/>
                <w:kern w:val="0"/>
                <w:sz w:val="20"/>
                <w:szCs w:val="20"/>
              </w:rPr>
              <w:t>公开02表</w:t>
            </w:r>
          </w:p>
        </w:tc>
      </w:tr>
      <w:tr w:rsidR="00057EC1" w:rsidRPr="00057EC1" w:rsidTr="00057EC1">
        <w:trPr>
          <w:trHeight w:val="255"/>
        </w:trPr>
        <w:tc>
          <w:tcPr>
            <w:tcW w:w="5667" w:type="dxa"/>
            <w:gridSpan w:val="4"/>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宋体" w:hAnsi="宋体" w:cs="Arial"/>
                <w:color w:val="000000"/>
                <w:kern w:val="0"/>
                <w:sz w:val="20"/>
                <w:szCs w:val="20"/>
              </w:rPr>
            </w:pPr>
            <w:r w:rsidRPr="00057EC1">
              <w:rPr>
                <w:rFonts w:ascii="宋体" w:hAnsi="宋体" w:cs="Arial" w:hint="eastAsia"/>
                <w:color w:val="000000"/>
                <w:kern w:val="0"/>
                <w:sz w:val="20"/>
                <w:szCs w:val="20"/>
              </w:rPr>
              <w:t>部门：开封市中医院</w:t>
            </w:r>
          </w:p>
        </w:tc>
        <w:tc>
          <w:tcPr>
            <w:tcW w:w="1357"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235"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711"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299"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572"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780"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653" w:type="dxa"/>
            <w:tcBorders>
              <w:top w:val="nil"/>
              <w:left w:val="nil"/>
              <w:bottom w:val="nil"/>
              <w:right w:val="nil"/>
            </w:tcBorders>
            <w:shd w:val="clear" w:color="auto" w:fill="auto"/>
            <w:noWrap/>
            <w:vAlign w:val="bottom"/>
            <w:hideMark/>
          </w:tcPr>
          <w:p w:rsidR="00057EC1" w:rsidRPr="00057EC1" w:rsidRDefault="00057EC1" w:rsidP="00057EC1">
            <w:pPr>
              <w:widowControl/>
              <w:jc w:val="right"/>
              <w:rPr>
                <w:rFonts w:ascii="宋体" w:hAnsi="宋体" w:cs="Arial"/>
                <w:color w:val="000000"/>
                <w:kern w:val="0"/>
                <w:sz w:val="20"/>
                <w:szCs w:val="20"/>
              </w:rPr>
            </w:pPr>
            <w:r w:rsidRPr="00057EC1">
              <w:rPr>
                <w:rFonts w:ascii="宋体" w:hAnsi="宋体" w:cs="Arial" w:hint="eastAsia"/>
                <w:color w:val="000000"/>
                <w:kern w:val="0"/>
                <w:sz w:val="20"/>
                <w:szCs w:val="20"/>
              </w:rPr>
              <w:t>金额单位：万元</w:t>
            </w:r>
          </w:p>
        </w:tc>
      </w:tr>
      <w:tr w:rsidR="00057EC1" w:rsidRPr="00057EC1" w:rsidTr="00057EC1">
        <w:trPr>
          <w:trHeight w:val="308"/>
        </w:trPr>
        <w:tc>
          <w:tcPr>
            <w:tcW w:w="5667"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项目</w:t>
            </w:r>
          </w:p>
        </w:tc>
        <w:tc>
          <w:tcPr>
            <w:tcW w:w="135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本年收入合计</w:t>
            </w:r>
          </w:p>
        </w:tc>
        <w:tc>
          <w:tcPr>
            <w:tcW w:w="123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财政拨款收入</w:t>
            </w:r>
          </w:p>
        </w:tc>
        <w:tc>
          <w:tcPr>
            <w:tcW w:w="71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上级补助收入</w:t>
            </w:r>
          </w:p>
        </w:tc>
        <w:tc>
          <w:tcPr>
            <w:tcW w:w="129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事业收入</w:t>
            </w:r>
          </w:p>
        </w:tc>
        <w:tc>
          <w:tcPr>
            <w:tcW w:w="57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经营收入</w:t>
            </w:r>
          </w:p>
        </w:tc>
        <w:tc>
          <w:tcPr>
            <w:tcW w:w="7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附属单位上缴收入</w:t>
            </w:r>
          </w:p>
        </w:tc>
        <w:tc>
          <w:tcPr>
            <w:tcW w:w="1653"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其他收入</w:t>
            </w:r>
          </w:p>
        </w:tc>
      </w:tr>
      <w:tr w:rsidR="00057EC1" w:rsidRPr="00057EC1" w:rsidTr="00057EC1">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功能分类科目编码</w:t>
            </w:r>
          </w:p>
        </w:tc>
        <w:tc>
          <w:tcPr>
            <w:tcW w:w="4867" w:type="dxa"/>
            <w:vMerge w:val="restart"/>
            <w:tcBorders>
              <w:top w:val="nil"/>
              <w:left w:val="nil"/>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科目名称</w:t>
            </w:r>
          </w:p>
        </w:tc>
        <w:tc>
          <w:tcPr>
            <w:tcW w:w="1357"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35"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11"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99"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572"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8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653"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r>
      <w:tr w:rsidR="00057EC1" w:rsidRPr="00057EC1" w:rsidTr="00057EC1">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4867" w:type="dxa"/>
            <w:vMerge/>
            <w:tcBorders>
              <w:top w:val="nil"/>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357"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35"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11"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99"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572"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8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653"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r>
      <w:tr w:rsidR="00057EC1" w:rsidRPr="00057EC1" w:rsidTr="00057EC1">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4867" w:type="dxa"/>
            <w:vMerge/>
            <w:tcBorders>
              <w:top w:val="nil"/>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357"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35"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11"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99"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572"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8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653"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r>
      <w:tr w:rsidR="00057EC1" w:rsidRPr="00057EC1" w:rsidTr="00057EC1">
        <w:trPr>
          <w:trHeight w:val="308"/>
        </w:trPr>
        <w:tc>
          <w:tcPr>
            <w:tcW w:w="5667"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栏次</w:t>
            </w:r>
          </w:p>
        </w:tc>
        <w:tc>
          <w:tcPr>
            <w:tcW w:w="1357"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1</w:t>
            </w:r>
          </w:p>
        </w:tc>
        <w:tc>
          <w:tcPr>
            <w:tcW w:w="1235"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2</w:t>
            </w:r>
          </w:p>
        </w:tc>
        <w:tc>
          <w:tcPr>
            <w:tcW w:w="711"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3</w:t>
            </w:r>
          </w:p>
        </w:tc>
        <w:tc>
          <w:tcPr>
            <w:tcW w:w="1299"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4</w:t>
            </w:r>
          </w:p>
        </w:tc>
        <w:tc>
          <w:tcPr>
            <w:tcW w:w="572"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5</w:t>
            </w:r>
          </w:p>
        </w:tc>
        <w:tc>
          <w:tcPr>
            <w:tcW w:w="780"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6</w:t>
            </w:r>
          </w:p>
        </w:tc>
        <w:tc>
          <w:tcPr>
            <w:tcW w:w="1653"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7</w:t>
            </w:r>
          </w:p>
        </w:tc>
      </w:tr>
      <w:tr w:rsidR="00057EC1" w:rsidRPr="00057EC1" w:rsidTr="00057EC1">
        <w:trPr>
          <w:trHeight w:val="308"/>
        </w:trPr>
        <w:tc>
          <w:tcPr>
            <w:tcW w:w="5667"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合计</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34,821.87</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3,900.22</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30,752.52</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169.13</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科学技术支出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20603</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应用研究</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2060302</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社会公益研究</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社会保障和就业支出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178.00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178.00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20805</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行政事业单位养老支出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178.00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178.00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2080505</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机关事业单位基本养老保险缴费支出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178.00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178.00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卫生健康支出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34,375.47</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3,453.82</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30,752.52</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169.13</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21002</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公立医院</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33,919.17</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3,014.48</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30,752.52</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152.17</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2100201</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综合医院</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100.53</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100.53</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2100202</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中医（民族）医院</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33,748.00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2,843.31</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30,752.52</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152.17</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2100299</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其他公立医院支出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70.65</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70.65</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21003</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基层医疗卫生机构</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267.60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267.60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2100399</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其他基层医疗卫生机构支出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267.60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267.60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21004</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公共卫生</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146.86</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129.90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16.96</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lastRenderedPageBreak/>
              <w:t>2100408</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基本公共卫生服务</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2.40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2.40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2100410</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突发公共卫生事件应急处理</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144.46</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127.50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16.96</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21006</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中医药</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41.65</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41.65</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2100601</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中医（民族</w:t>
            </w:r>
            <w:proofErr w:type="gramStart"/>
            <w:r w:rsidRPr="00057EC1">
              <w:rPr>
                <w:rFonts w:ascii="宋体" w:hAnsi="宋体" w:cs="Arial" w:hint="eastAsia"/>
                <w:color w:val="000000"/>
                <w:kern w:val="0"/>
                <w:sz w:val="22"/>
              </w:rPr>
              <w:t>医</w:t>
            </w:r>
            <w:proofErr w:type="gramEnd"/>
            <w:r w:rsidRPr="00057EC1">
              <w:rPr>
                <w:rFonts w:ascii="宋体" w:hAnsi="宋体" w:cs="Arial" w:hint="eastAsia"/>
                <w:color w:val="000000"/>
                <w:kern w:val="0"/>
                <w:sz w:val="22"/>
              </w:rPr>
              <w:t>）药专项</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41.65</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41.65</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21099</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其他卫生健康支出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0.19</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0.19</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2109999</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其他卫生健康支出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0.19</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0.19</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212</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城乡社区支出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21208</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国有土地使用权出让收入安排的支出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2120899</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其他国有土地使用权出让收入安排的支出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农林水支出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21305</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扶贫</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2130599</w:t>
            </w:r>
          </w:p>
        </w:tc>
        <w:tc>
          <w:tcPr>
            <w:tcW w:w="486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其他扶贫支出</w:t>
            </w:r>
          </w:p>
        </w:tc>
        <w:tc>
          <w:tcPr>
            <w:tcW w:w="1357"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1235"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711"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299"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57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8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65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13274" w:type="dxa"/>
            <w:gridSpan w:val="11"/>
            <w:tcBorders>
              <w:top w:val="nil"/>
              <w:left w:val="nil"/>
              <w:bottom w:val="nil"/>
              <w:right w:val="nil"/>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注：本表反映部门本年度取得的各项收入情况。</w:t>
            </w:r>
          </w:p>
        </w:tc>
      </w:tr>
    </w:tbl>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tbl>
      <w:tblPr>
        <w:tblW w:w="12773" w:type="dxa"/>
        <w:tblInd w:w="93" w:type="dxa"/>
        <w:tblLook w:val="04A0"/>
      </w:tblPr>
      <w:tblGrid>
        <w:gridCol w:w="401"/>
        <w:gridCol w:w="313"/>
        <w:gridCol w:w="272"/>
        <w:gridCol w:w="4806"/>
        <w:gridCol w:w="1260"/>
        <w:gridCol w:w="1260"/>
        <w:gridCol w:w="1163"/>
        <w:gridCol w:w="748"/>
        <w:gridCol w:w="1132"/>
        <w:gridCol w:w="1418"/>
      </w:tblGrid>
      <w:tr w:rsidR="00057EC1" w:rsidRPr="00057EC1" w:rsidTr="00057EC1">
        <w:trPr>
          <w:trHeight w:val="390"/>
        </w:trPr>
        <w:tc>
          <w:tcPr>
            <w:tcW w:w="12773" w:type="dxa"/>
            <w:gridSpan w:val="10"/>
            <w:tcBorders>
              <w:top w:val="nil"/>
              <w:left w:val="nil"/>
              <w:bottom w:val="nil"/>
              <w:right w:val="nil"/>
            </w:tcBorders>
            <w:shd w:val="clear" w:color="auto" w:fill="auto"/>
            <w:noWrap/>
            <w:vAlign w:val="bottom"/>
            <w:hideMark/>
          </w:tcPr>
          <w:p w:rsidR="00057EC1" w:rsidRPr="00057EC1" w:rsidRDefault="00057EC1" w:rsidP="00057EC1">
            <w:pPr>
              <w:widowControl/>
              <w:jc w:val="center"/>
              <w:rPr>
                <w:rFonts w:ascii="宋体" w:hAnsi="宋体" w:cs="Arial"/>
                <w:color w:val="000000"/>
                <w:kern w:val="0"/>
                <w:sz w:val="30"/>
                <w:szCs w:val="30"/>
              </w:rPr>
            </w:pPr>
            <w:r w:rsidRPr="00057EC1">
              <w:rPr>
                <w:rFonts w:ascii="宋体" w:hAnsi="宋体" w:cs="Arial" w:hint="eastAsia"/>
                <w:color w:val="000000"/>
                <w:kern w:val="0"/>
                <w:sz w:val="30"/>
                <w:szCs w:val="30"/>
              </w:rPr>
              <w:lastRenderedPageBreak/>
              <w:t>支出决算表</w:t>
            </w:r>
          </w:p>
        </w:tc>
      </w:tr>
      <w:tr w:rsidR="00057EC1" w:rsidRPr="00057EC1" w:rsidTr="00057EC1">
        <w:trPr>
          <w:trHeight w:val="255"/>
        </w:trPr>
        <w:tc>
          <w:tcPr>
            <w:tcW w:w="401"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313"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4806"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163"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748"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132"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057EC1" w:rsidRPr="00057EC1" w:rsidRDefault="00057EC1" w:rsidP="00057EC1">
            <w:pPr>
              <w:widowControl/>
              <w:jc w:val="right"/>
              <w:rPr>
                <w:rFonts w:ascii="宋体" w:hAnsi="宋体" w:cs="Arial"/>
                <w:color w:val="000000"/>
                <w:kern w:val="0"/>
                <w:sz w:val="20"/>
                <w:szCs w:val="20"/>
              </w:rPr>
            </w:pPr>
            <w:r w:rsidRPr="00057EC1">
              <w:rPr>
                <w:rFonts w:ascii="宋体" w:hAnsi="宋体" w:cs="Arial" w:hint="eastAsia"/>
                <w:color w:val="000000"/>
                <w:kern w:val="0"/>
                <w:sz w:val="20"/>
                <w:szCs w:val="20"/>
              </w:rPr>
              <w:t>公开03表</w:t>
            </w:r>
          </w:p>
        </w:tc>
      </w:tr>
      <w:tr w:rsidR="00057EC1" w:rsidRPr="00057EC1" w:rsidTr="00057EC1">
        <w:trPr>
          <w:trHeight w:val="255"/>
        </w:trPr>
        <w:tc>
          <w:tcPr>
            <w:tcW w:w="5792" w:type="dxa"/>
            <w:gridSpan w:val="4"/>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宋体" w:hAnsi="宋体" w:cs="Arial"/>
                <w:color w:val="000000"/>
                <w:kern w:val="0"/>
                <w:sz w:val="20"/>
                <w:szCs w:val="20"/>
              </w:rPr>
            </w:pPr>
            <w:r w:rsidRPr="00057EC1">
              <w:rPr>
                <w:rFonts w:ascii="宋体" w:hAnsi="宋体" w:cs="Arial" w:hint="eastAsia"/>
                <w:color w:val="000000"/>
                <w:kern w:val="0"/>
                <w:sz w:val="20"/>
                <w:szCs w:val="20"/>
              </w:rPr>
              <w:t>部门：开封市中医院</w:t>
            </w:r>
          </w:p>
        </w:tc>
        <w:tc>
          <w:tcPr>
            <w:tcW w:w="1260"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163"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748"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132" w:type="dxa"/>
            <w:tcBorders>
              <w:top w:val="nil"/>
              <w:left w:val="nil"/>
              <w:bottom w:val="nil"/>
              <w:right w:val="nil"/>
            </w:tcBorders>
            <w:shd w:val="clear" w:color="auto" w:fill="auto"/>
            <w:noWrap/>
            <w:vAlign w:val="bottom"/>
            <w:hideMark/>
          </w:tcPr>
          <w:p w:rsidR="00057EC1" w:rsidRPr="00057EC1" w:rsidRDefault="00057EC1" w:rsidP="00057EC1">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057EC1" w:rsidRPr="00057EC1" w:rsidRDefault="00057EC1" w:rsidP="00057EC1">
            <w:pPr>
              <w:widowControl/>
              <w:jc w:val="right"/>
              <w:rPr>
                <w:rFonts w:ascii="宋体" w:hAnsi="宋体" w:cs="Arial"/>
                <w:color w:val="000000"/>
                <w:kern w:val="0"/>
                <w:sz w:val="20"/>
                <w:szCs w:val="20"/>
              </w:rPr>
            </w:pPr>
            <w:r w:rsidRPr="00057EC1">
              <w:rPr>
                <w:rFonts w:ascii="宋体" w:hAnsi="宋体" w:cs="Arial" w:hint="eastAsia"/>
                <w:color w:val="000000"/>
                <w:kern w:val="0"/>
                <w:sz w:val="20"/>
                <w:szCs w:val="20"/>
              </w:rPr>
              <w:t>金额单位：万元</w:t>
            </w:r>
          </w:p>
        </w:tc>
      </w:tr>
      <w:tr w:rsidR="00057EC1" w:rsidRPr="00057EC1" w:rsidTr="00057EC1">
        <w:trPr>
          <w:trHeight w:val="308"/>
        </w:trPr>
        <w:tc>
          <w:tcPr>
            <w:tcW w:w="5792"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项目</w:t>
            </w:r>
          </w:p>
        </w:tc>
        <w:tc>
          <w:tcPr>
            <w:tcW w:w="12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本年支出合计</w:t>
            </w:r>
          </w:p>
        </w:tc>
        <w:tc>
          <w:tcPr>
            <w:tcW w:w="126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基本支出</w:t>
            </w:r>
          </w:p>
        </w:tc>
        <w:tc>
          <w:tcPr>
            <w:tcW w:w="1163"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项目支出</w:t>
            </w:r>
          </w:p>
        </w:tc>
        <w:tc>
          <w:tcPr>
            <w:tcW w:w="748"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上缴上级支出</w:t>
            </w:r>
          </w:p>
        </w:tc>
        <w:tc>
          <w:tcPr>
            <w:tcW w:w="113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经营支出</w:t>
            </w:r>
          </w:p>
        </w:tc>
        <w:tc>
          <w:tcPr>
            <w:tcW w:w="1418"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对附属单位补助支出</w:t>
            </w:r>
          </w:p>
        </w:tc>
      </w:tr>
      <w:tr w:rsidR="00057EC1" w:rsidRPr="00057EC1" w:rsidTr="00057EC1">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功能分类科目编码</w:t>
            </w:r>
          </w:p>
        </w:tc>
        <w:tc>
          <w:tcPr>
            <w:tcW w:w="4806" w:type="dxa"/>
            <w:vMerge w:val="restart"/>
            <w:tcBorders>
              <w:top w:val="nil"/>
              <w:left w:val="nil"/>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科目名称</w:t>
            </w:r>
          </w:p>
        </w:tc>
        <w:tc>
          <w:tcPr>
            <w:tcW w:w="126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6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163"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48"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132"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r>
      <w:tr w:rsidR="00057EC1" w:rsidRPr="00057EC1" w:rsidTr="00057EC1">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4806" w:type="dxa"/>
            <w:vMerge/>
            <w:tcBorders>
              <w:top w:val="nil"/>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6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6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163"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48"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132"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r>
      <w:tr w:rsidR="00057EC1" w:rsidRPr="00057EC1" w:rsidTr="00057EC1">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4806" w:type="dxa"/>
            <w:vMerge/>
            <w:tcBorders>
              <w:top w:val="nil"/>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6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260"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163"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748"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132"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057EC1" w:rsidRPr="00057EC1" w:rsidRDefault="00057EC1" w:rsidP="00057EC1">
            <w:pPr>
              <w:widowControl/>
              <w:jc w:val="left"/>
              <w:rPr>
                <w:rFonts w:ascii="宋体" w:hAnsi="宋体" w:cs="Arial"/>
                <w:color w:val="000000"/>
                <w:kern w:val="0"/>
                <w:sz w:val="22"/>
              </w:rPr>
            </w:pPr>
          </w:p>
        </w:tc>
      </w:tr>
      <w:tr w:rsidR="00057EC1" w:rsidRPr="00057EC1" w:rsidTr="00057EC1">
        <w:trPr>
          <w:trHeight w:val="308"/>
        </w:trPr>
        <w:tc>
          <w:tcPr>
            <w:tcW w:w="5792"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栏次</w:t>
            </w:r>
          </w:p>
        </w:tc>
        <w:tc>
          <w:tcPr>
            <w:tcW w:w="1260"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1</w:t>
            </w:r>
          </w:p>
        </w:tc>
        <w:tc>
          <w:tcPr>
            <w:tcW w:w="1260"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2</w:t>
            </w:r>
          </w:p>
        </w:tc>
        <w:tc>
          <w:tcPr>
            <w:tcW w:w="1163"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3</w:t>
            </w:r>
          </w:p>
        </w:tc>
        <w:tc>
          <w:tcPr>
            <w:tcW w:w="748"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4</w:t>
            </w:r>
          </w:p>
        </w:tc>
        <w:tc>
          <w:tcPr>
            <w:tcW w:w="1132"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5</w:t>
            </w:r>
          </w:p>
        </w:tc>
        <w:tc>
          <w:tcPr>
            <w:tcW w:w="1418" w:type="dxa"/>
            <w:tcBorders>
              <w:top w:val="nil"/>
              <w:left w:val="nil"/>
              <w:bottom w:val="single" w:sz="4" w:space="0" w:color="000000"/>
              <w:right w:val="single" w:sz="4" w:space="0" w:color="000000"/>
            </w:tcBorders>
            <w:shd w:val="clear" w:color="FFFFFF" w:fill="C0C0C0"/>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6</w:t>
            </w:r>
          </w:p>
        </w:tc>
      </w:tr>
      <w:tr w:rsidR="00057EC1" w:rsidRPr="00057EC1" w:rsidTr="00057EC1">
        <w:trPr>
          <w:trHeight w:val="308"/>
        </w:trPr>
        <w:tc>
          <w:tcPr>
            <w:tcW w:w="5792"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057EC1" w:rsidRPr="00057EC1" w:rsidRDefault="00057EC1" w:rsidP="00057EC1">
            <w:pPr>
              <w:widowControl/>
              <w:jc w:val="center"/>
              <w:rPr>
                <w:rFonts w:ascii="宋体" w:hAnsi="宋体" w:cs="Arial"/>
                <w:color w:val="000000"/>
                <w:kern w:val="0"/>
                <w:sz w:val="22"/>
              </w:rPr>
            </w:pPr>
            <w:r w:rsidRPr="00057EC1">
              <w:rPr>
                <w:rFonts w:ascii="宋体" w:hAnsi="宋体" w:cs="Arial" w:hint="eastAsia"/>
                <w:color w:val="000000"/>
                <w:kern w:val="0"/>
                <w:sz w:val="22"/>
              </w:rPr>
              <w:t>合计</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41,393.07</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34,591.16</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6,801.91</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b/>
                <w:bCs/>
                <w:color w:val="000000"/>
                <w:kern w:val="0"/>
                <w:sz w:val="22"/>
              </w:rPr>
            </w:pPr>
            <w:r w:rsidRPr="00057EC1">
              <w:rPr>
                <w:rFonts w:ascii="宋体" w:hAnsi="宋体" w:cs="Arial" w:hint="eastAsia"/>
                <w:b/>
                <w:bCs/>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科学技术支出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36.39</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36.39</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20603</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应用研究</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2060302</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社会公益研究</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2.74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20604</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技术研究与开发</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33.65</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33.65</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2060499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其他技术研究与开发支出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33.65</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33.65</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207</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文化旅游体育与传媒支出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20701</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文化和旅游</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2070199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其他文化和旅游支出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1.54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社会保障和就业支出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363.82</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360.00</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3.82</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20805</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行政事业单位养老支出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360.00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360.00</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2080505</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机关事业单位基本养老保险缴费支出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360.00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360.00</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20811</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残疾人事业</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3.82</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3.82</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2081104</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残疾人康复</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3.82</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3.82</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卫生健康支出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40,669.95</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34,231.16</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6,438.80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lastRenderedPageBreak/>
              <w:t>21002</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公立医院</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39,635.33</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34,231.16</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5,404.17</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2100201</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综合医院</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100.53</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100.53</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2100202</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中医（民族）医院</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39,117.07</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34,231.16</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4,885.91</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2100299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其他公立医院支出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417.74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417.74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21003</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基层医疗卫生机构</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339.50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339.50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2100399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其他基层医疗卫生机构支出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339.50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339.50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21004</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公共卫生</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129.90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129.90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2100408</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基本公共卫生服务</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2.40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2.40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2100410</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突发公共卫生事件应急处理</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127.50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127.50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21006</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中医药</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307.43</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307.43</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2100601</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中医（民族</w:t>
            </w:r>
            <w:proofErr w:type="gramStart"/>
            <w:r w:rsidRPr="00057EC1">
              <w:rPr>
                <w:rFonts w:ascii="宋体" w:hAnsi="宋体" w:cs="Arial" w:hint="eastAsia"/>
                <w:color w:val="000000"/>
                <w:kern w:val="0"/>
                <w:sz w:val="22"/>
              </w:rPr>
              <w:t>医</w:t>
            </w:r>
            <w:proofErr w:type="gramEnd"/>
            <w:r w:rsidRPr="00057EC1">
              <w:rPr>
                <w:rFonts w:ascii="宋体" w:hAnsi="宋体" w:cs="Arial" w:hint="eastAsia"/>
                <w:color w:val="000000"/>
                <w:kern w:val="0"/>
                <w:sz w:val="22"/>
              </w:rPr>
              <w:t>）药专项</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307.43</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307.43</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其他卫生健康支出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257.80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257.80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2109999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其他卫生健康支出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257.80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257.80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212</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城乡社区支出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21208</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国有土地使用权出让收入安排的支出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2120899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其他国有土地使用权出让收入安排的支出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265.00</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农林水支出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6.27</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6.27</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21301</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农业农村</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3.68</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3.68</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2130199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其他农业农村支出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3.68</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3.68</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21305</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扶贫</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2.59</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2.59</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2130502</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一般行政管理事务</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1.93</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1.93</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2130599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其他扶贫支出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0.66</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229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其他支出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14.24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14.24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22999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其他支出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14.24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14.24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2299999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14.24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14.24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lastRenderedPageBreak/>
              <w:t>234</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抗</w:t>
            </w:r>
            <w:proofErr w:type="gramStart"/>
            <w:r w:rsidRPr="00057EC1">
              <w:rPr>
                <w:rFonts w:ascii="宋体" w:hAnsi="宋体" w:cs="Arial" w:hint="eastAsia"/>
                <w:color w:val="000000"/>
                <w:kern w:val="0"/>
                <w:sz w:val="22"/>
              </w:rPr>
              <w:t>疫</w:t>
            </w:r>
            <w:proofErr w:type="gramEnd"/>
            <w:r w:rsidRPr="00057EC1">
              <w:rPr>
                <w:rFonts w:ascii="宋体" w:hAnsi="宋体" w:cs="Arial" w:hint="eastAsia"/>
                <w:color w:val="000000"/>
                <w:kern w:val="0"/>
                <w:sz w:val="22"/>
              </w:rPr>
              <w:t>特别国债安排的支出</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35.84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35.84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23401</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基础设施建设</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35.84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35.84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2340199</w:t>
            </w:r>
          </w:p>
        </w:tc>
        <w:tc>
          <w:tcPr>
            <w:tcW w:w="4806"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 xml:space="preserve">  其他基础设施建设</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35.84</w:t>
            </w:r>
          </w:p>
        </w:tc>
        <w:tc>
          <w:tcPr>
            <w:tcW w:w="1260"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63"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35.84</w:t>
            </w:r>
          </w:p>
        </w:tc>
        <w:tc>
          <w:tcPr>
            <w:tcW w:w="74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132"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c>
          <w:tcPr>
            <w:tcW w:w="1418" w:type="dxa"/>
            <w:tcBorders>
              <w:top w:val="nil"/>
              <w:left w:val="nil"/>
              <w:bottom w:val="single" w:sz="4" w:space="0" w:color="000000"/>
              <w:right w:val="single" w:sz="4" w:space="0" w:color="000000"/>
            </w:tcBorders>
            <w:shd w:val="clear" w:color="auto" w:fill="auto"/>
            <w:noWrap/>
            <w:vAlign w:val="center"/>
            <w:hideMark/>
          </w:tcPr>
          <w:p w:rsidR="00057EC1" w:rsidRPr="00057EC1" w:rsidRDefault="00057EC1" w:rsidP="00057EC1">
            <w:pPr>
              <w:widowControl/>
              <w:jc w:val="right"/>
              <w:rPr>
                <w:rFonts w:ascii="宋体" w:hAnsi="宋体" w:cs="Arial"/>
                <w:color w:val="000000"/>
                <w:kern w:val="0"/>
                <w:sz w:val="22"/>
              </w:rPr>
            </w:pPr>
            <w:r w:rsidRPr="00057EC1">
              <w:rPr>
                <w:rFonts w:ascii="宋体" w:hAnsi="宋体" w:cs="Arial" w:hint="eastAsia"/>
                <w:color w:val="000000"/>
                <w:kern w:val="0"/>
                <w:sz w:val="22"/>
              </w:rPr>
              <w:t xml:space="preserve">　</w:t>
            </w:r>
          </w:p>
        </w:tc>
      </w:tr>
      <w:tr w:rsidR="00057EC1" w:rsidRPr="00057EC1" w:rsidTr="00057EC1">
        <w:trPr>
          <w:trHeight w:val="308"/>
        </w:trPr>
        <w:tc>
          <w:tcPr>
            <w:tcW w:w="12773" w:type="dxa"/>
            <w:gridSpan w:val="10"/>
            <w:tcBorders>
              <w:top w:val="nil"/>
              <w:left w:val="nil"/>
              <w:bottom w:val="nil"/>
              <w:right w:val="nil"/>
            </w:tcBorders>
            <w:shd w:val="clear" w:color="auto" w:fill="auto"/>
            <w:noWrap/>
            <w:vAlign w:val="center"/>
            <w:hideMark/>
          </w:tcPr>
          <w:p w:rsidR="00057EC1" w:rsidRPr="00057EC1" w:rsidRDefault="00057EC1" w:rsidP="00057EC1">
            <w:pPr>
              <w:widowControl/>
              <w:jc w:val="left"/>
              <w:rPr>
                <w:rFonts w:ascii="宋体" w:hAnsi="宋体" w:cs="Arial"/>
                <w:color w:val="000000"/>
                <w:kern w:val="0"/>
                <w:sz w:val="22"/>
              </w:rPr>
            </w:pPr>
            <w:r w:rsidRPr="00057EC1">
              <w:rPr>
                <w:rFonts w:ascii="宋体" w:hAnsi="宋体" w:cs="Arial" w:hint="eastAsia"/>
                <w:color w:val="000000"/>
                <w:kern w:val="0"/>
                <w:sz w:val="22"/>
              </w:rPr>
              <w:t>注：本表反映部门本年度各项支出情况。</w:t>
            </w:r>
          </w:p>
        </w:tc>
      </w:tr>
    </w:tbl>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p w:rsidR="00057EC1" w:rsidRDefault="00057EC1">
      <w:pPr>
        <w:tabs>
          <w:tab w:val="left" w:pos="718"/>
        </w:tabs>
        <w:jc w:val="left"/>
      </w:pPr>
    </w:p>
    <w:tbl>
      <w:tblPr>
        <w:tblW w:w="14899" w:type="dxa"/>
        <w:tblInd w:w="93" w:type="dxa"/>
        <w:tblLook w:val="04A0"/>
      </w:tblPr>
      <w:tblGrid>
        <w:gridCol w:w="3276"/>
        <w:gridCol w:w="297"/>
        <w:gridCol w:w="139"/>
        <w:gridCol w:w="354"/>
        <w:gridCol w:w="769"/>
        <w:gridCol w:w="3402"/>
        <w:gridCol w:w="436"/>
        <w:gridCol w:w="680"/>
        <w:gridCol w:w="529"/>
        <w:gridCol w:w="339"/>
        <w:gridCol w:w="757"/>
        <w:gridCol w:w="661"/>
        <w:gridCol w:w="584"/>
        <w:gridCol w:w="833"/>
        <w:gridCol w:w="201"/>
        <w:gridCol w:w="1642"/>
      </w:tblGrid>
      <w:tr w:rsidR="00A64E61" w:rsidRPr="00A64E61" w:rsidTr="00A64E61">
        <w:trPr>
          <w:trHeight w:val="390"/>
        </w:trPr>
        <w:tc>
          <w:tcPr>
            <w:tcW w:w="14899" w:type="dxa"/>
            <w:gridSpan w:val="16"/>
            <w:tcBorders>
              <w:top w:val="nil"/>
              <w:left w:val="nil"/>
              <w:bottom w:val="nil"/>
              <w:right w:val="nil"/>
            </w:tcBorders>
            <w:shd w:val="clear" w:color="auto" w:fill="auto"/>
            <w:noWrap/>
            <w:vAlign w:val="bottom"/>
            <w:hideMark/>
          </w:tcPr>
          <w:p w:rsidR="00A64E61" w:rsidRPr="00A64E61" w:rsidRDefault="00A64E61" w:rsidP="00A64E61">
            <w:pPr>
              <w:widowControl/>
              <w:jc w:val="center"/>
              <w:rPr>
                <w:rFonts w:ascii="宋体" w:hAnsi="宋体" w:cs="Arial"/>
                <w:color w:val="000000"/>
                <w:kern w:val="0"/>
                <w:sz w:val="30"/>
                <w:szCs w:val="30"/>
              </w:rPr>
            </w:pPr>
            <w:r w:rsidRPr="00A64E61">
              <w:rPr>
                <w:rFonts w:ascii="宋体" w:hAnsi="宋体" w:cs="Arial" w:hint="eastAsia"/>
                <w:color w:val="000000"/>
                <w:kern w:val="0"/>
                <w:sz w:val="30"/>
                <w:szCs w:val="30"/>
              </w:rPr>
              <w:t>财政拨款收入支出决算总表</w:t>
            </w:r>
          </w:p>
        </w:tc>
      </w:tr>
      <w:tr w:rsidR="00A64E61" w:rsidRPr="00A64E61" w:rsidTr="00A64E61">
        <w:trPr>
          <w:trHeight w:val="255"/>
        </w:trPr>
        <w:tc>
          <w:tcPr>
            <w:tcW w:w="3573"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493"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6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4518" w:type="dxa"/>
            <w:gridSpan w:val="3"/>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52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96"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245"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34"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642" w:type="dxa"/>
            <w:tcBorders>
              <w:top w:val="nil"/>
              <w:left w:val="nil"/>
              <w:bottom w:val="nil"/>
              <w:right w:val="nil"/>
            </w:tcBorders>
            <w:shd w:val="clear" w:color="auto" w:fill="auto"/>
            <w:noWrap/>
            <w:vAlign w:val="bottom"/>
            <w:hideMark/>
          </w:tcPr>
          <w:p w:rsidR="00A64E61" w:rsidRPr="00A64E61" w:rsidRDefault="00A64E61" w:rsidP="00A64E61">
            <w:pPr>
              <w:widowControl/>
              <w:ind w:right="400"/>
              <w:rPr>
                <w:rFonts w:ascii="宋体" w:hAnsi="宋体" w:cs="Arial"/>
                <w:color w:val="000000"/>
                <w:kern w:val="0"/>
                <w:sz w:val="20"/>
                <w:szCs w:val="20"/>
              </w:rPr>
            </w:pPr>
            <w:r w:rsidRPr="00A64E61">
              <w:rPr>
                <w:rFonts w:ascii="宋体" w:hAnsi="宋体" w:cs="Arial" w:hint="eastAsia"/>
                <w:color w:val="000000"/>
                <w:kern w:val="0"/>
                <w:sz w:val="20"/>
                <w:szCs w:val="20"/>
              </w:rPr>
              <w:t>公开04表</w:t>
            </w:r>
          </w:p>
        </w:tc>
      </w:tr>
      <w:tr w:rsidR="00A64E61" w:rsidRPr="00A64E61" w:rsidTr="00A64E61">
        <w:trPr>
          <w:trHeight w:val="255"/>
        </w:trPr>
        <w:tc>
          <w:tcPr>
            <w:tcW w:w="3573"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宋体" w:hAnsi="宋体" w:cs="Arial"/>
                <w:color w:val="000000"/>
                <w:kern w:val="0"/>
                <w:sz w:val="20"/>
                <w:szCs w:val="20"/>
              </w:rPr>
            </w:pPr>
            <w:r w:rsidRPr="00A64E61">
              <w:rPr>
                <w:rFonts w:ascii="宋体" w:hAnsi="宋体" w:cs="Arial" w:hint="eastAsia"/>
                <w:color w:val="000000"/>
                <w:kern w:val="0"/>
                <w:sz w:val="20"/>
                <w:szCs w:val="20"/>
              </w:rPr>
              <w:t>部门：开封市中医院</w:t>
            </w:r>
          </w:p>
        </w:tc>
        <w:tc>
          <w:tcPr>
            <w:tcW w:w="493"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6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4518" w:type="dxa"/>
            <w:gridSpan w:val="3"/>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52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96"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245"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34"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642" w:type="dxa"/>
            <w:tcBorders>
              <w:top w:val="nil"/>
              <w:left w:val="nil"/>
              <w:bottom w:val="nil"/>
              <w:right w:val="nil"/>
            </w:tcBorders>
            <w:shd w:val="clear" w:color="auto" w:fill="auto"/>
            <w:noWrap/>
            <w:vAlign w:val="bottom"/>
            <w:hideMark/>
          </w:tcPr>
          <w:p w:rsidR="00A64E61" w:rsidRPr="00A64E61" w:rsidRDefault="00A64E61" w:rsidP="00A64E61">
            <w:pPr>
              <w:widowControl/>
              <w:ind w:right="100"/>
              <w:jc w:val="right"/>
              <w:rPr>
                <w:rFonts w:ascii="宋体" w:hAnsi="宋体" w:cs="Arial"/>
                <w:color w:val="000000"/>
                <w:kern w:val="0"/>
                <w:sz w:val="20"/>
                <w:szCs w:val="20"/>
              </w:rPr>
            </w:pPr>
            <w:r w:rsidRPr="00A64E61">
              <w:rPr>
                <w:rFonts w:ascii="宋体" w:hAnsi="宋体" w:cs="Arial" w:hint="eastAsia"/>
                <w:color w:val="000000"/>
                <w:kern w:val="0"/>
                <w:sz w:val="20"/>
                <w:szCs w:val="20"/>
              </w:rPr>
              <w:t>金额单位：万元</w:t>
            </w:r>
          </w:p>
        </w:tc>
      </w:tr>
      <w:tr w:rsidR="00A64E61" w:rsidRPr="00A64E61" w:rsidTr="00A64E61">
        <w:trPr>
          <w:trHeight w:val="308"/>
        </w:trPr>
        <w:tc>
          <w:tcPr>
            <w:tcW w:w="4835" w:type="dxa"/>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收     入</w:t>
            </w:r>
          </w:p>
        </w:tc>
        <w:tc>
          <w:tcPr>
            <w:tcW w:w="10064" w:type="dxa"/>
            <w:gridSpan w:val="11"/>
            <w:tcBorders>
              <w:top w:val="single" w:sz="4" w:space="0" w:color="000000"/>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支     出</w:t>
            </w:r>
          </w:p>
        </w:tc>
      </w:tr>
      <w:tr w:rsidR="00A64E61" w:rsidRPr="00A64E61" w:rsidTr="00A64E61">
        <w:trPr>
          <w:trHeight w:val="480"/>
        </w:trPr>
        <w:tc>
          <w:tcPr>
            <w:tcW w:w="327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项目</w:t>
            </w:r>
          </w:p>
        </w:tc>
        <w:tc>
          <w:tcPr>
            <w:tcW w:w="436" w:type="dxa"/>
            <w:gridSpan w:val="2"/>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行次</w:t>
            </w:r>
          </w:p>
        </w:tc>
        <w:tc>
          <w:tcPr>
            <w:tcW w:w="1123" w:type="dxa"/>
            <w:gridSpan w:val="2"/>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金额</w:t>
            </w:r>
          </w:p>
        </w:tc>
        <w:tc>
          <w:tcPr>
            <w:tcW w:w="3402"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项目</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行次</w:t>
            </w:r>
          </w:p>
        </w:tc>
        <w:tc>
          <w:tcPr>
            <w:tcW w:w="1548" w:type="dxa"/>
            <w:gridSpan w:val="3"/>
            <w:vMerge w:val="restart"/>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合计</w:t>
            </w:r>
          </w:p>
        </w:tc>
        <w:tc>
          <w:tcPr>
            <w:tcW w:w="1418" w:type="dxa"/>
            <w:gridSpan w:val="2"/>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一般公共预算财政拨款</w:t>
            </w:r>
          </w:p>
        </w:tc>
        <w:tc>
          <w:tcPr>
            <w:tcW w:w="1417" w:type="dxa"/>
            <w:gridSpan w:val="2"/>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政府性基金预算财政拨款</w:t>
            </w:r>
          </w:p>
        </w:tc>
        <w:tc>
          <w:tcPr>
            <w:tcW w:w="1843" w:type="dxa"/>
            <w:gridSpan w:val="2"/>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国有资本经营预算财政拨款</w:t>
            </w:r>
          </w:p>
        </w:tc>
      </w:tr>
      <w:tr w:rsidR="00A64E61" w:rsidRPr="00A64E61" w:rsidTr="00A64E61">
        <w:trPr>
          <w:trHeight w:val="615"/>
        </w:trPr>
        <w:tc>
          <w:tcPr>
            <w:tcW w:w="3276" w:type="dxa"/>
            <w:vMerge/>
            <w:tcBorders>
              <w:top w:val="nil"/>
              <w:left w:val="single" w:sz="4" w:space="0" w:color="000000"/>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436" w:type="dxa"/>
            <w:gridSpan w:val="2"/>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123" w:type="dxa"/>
            <w:gridSpan w:val="2"/>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3402"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548" w:type="dxa"/>
            <w:gridSpan w:val="3"/>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418" w:type="dxa"/>
            <w:gridSpan w:val="2"/>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417" w:type="dxa"/>
            <w:gridSpan w:val="2"/>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843" w:type="dxa"/>
            <w:gridSpan w:val="2"/>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栏次</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 xml:space="preserve">　</w:t>
            </w:r>
          </w:p>
        </w:tc>
        <w:tc>
          <w:tcPr>
            <w:tcW w:w="1123"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栏次</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 xml:space="preserve">　</w:t>
            </w:r>
          </w:p>
        </w:tc>
        <w:tc>
          <w:tcPr>
            <w:tcW w:w="1548" w:type="dxa"/>
            <w:gridSpan w:val="3"/>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w:t>
            </w:r>
          </w:p>
        </w:tc>
        <w:tc>
          <w:tcPr>
            <w:tcW w:w="1418"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w:t>
            </w:r>
          </w:p>
        </w:tc>
        <w:tc>
          <w:tcPr>
            <w:tcW w:w="1417"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w:t>
            </w:r>
          </w:p>
        </w:tc>
        <w:tc>
          <w:tcPr>
            <w:tcW w:w="1843"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一、一般公共预算财政拨款</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3,635.22</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一、一般公共服务支出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33</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二、政府性基金预算财政拨款</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二、外交支出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34</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三、国有资本经营财政拨款</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三、国防支出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35</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四、公共安全支出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36</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五、教育支出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37</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六、科学技术支出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38</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36.39</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36.39</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7</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七、文化旅游体育与传媒支出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39</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8</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八、社会保障和就业支出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40</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363.82</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363.82</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9</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九、卫生健康支出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41</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5,908.45</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5,908.45</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10</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十、节能环保支出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42</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11</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十一、城乡社区支出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43</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12</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十二、农林水支出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44</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6.27</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6.27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13</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十三、交通运输支出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45</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14</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十四、资源勘探工业信息等支出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46</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15</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十五、商业服务业等支出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47</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lastRenderedPageBreak/>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16</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十六、金融支出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48</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17</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十七、援助其他地区支出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49</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18</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十八、自然资源海洋气象等支出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50</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19</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十九、住房保障支出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51</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20</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二十、粮油物资储备支出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52</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21</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二十一、国有资本经营预算支出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53</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22</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二十二、灾害防治及应急管理支出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54</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23</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二十三、其他支出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55</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b/>
                <w:bCs/>
                <w:color w:val="000000"/>
                <w:kern w:val="0"/>
                <w:sz w:val="20"/>
                <w:szCs w:val="20"/>
              </w:rPr>
            </w:pPr>
            <w:r w:rsidRPr="00A64E61">
              <w:rPr>
                <w:rFonts w:ascii="宋体" w:hAnsi="宋体" w:cs="Arial" w:hint="eastAsia"/>
                <w:b/>
                <w:bCs/>
                <w:color w:val="000000"/>
                <w:kern w:val="0"/>
                <w:sz w:val="20"/>
                <w:szCs w:val="20"/>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24</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二十四、债务还本支出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56</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0"/>
                <w:szCs w:val="20"/>
              </w:rPr>
            </w:pPr>
            <w:r w:rsidRPr="00A64E61">
              <w:rPr>
                <w:rFonts w:ascii="宋体" w:hAnsi="宋体" w:cs="Arial" w:hint="eastAsia"/>
                <w:color w:val="000000"/>
                <w:kern w:val="0"/>
                <w:sz w:val="20"/>
                <w:szCs w:val="20"/>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25</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二十五、债务付息支出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57</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0"/>
                <w:szCs w:val="20"/>
              </w:rPr>
            </w:pPr>
            <w:r w:rsidRPr="00A64E61">
              <w:rPr>
                <w:rFonts w:ascii="宋体" w:hAnsi="宋体" w:cs="Arial" w:hint="eastAsia"/>
                <w:color w:val="000000"/>
                <w:kern w:val="0"/>
                <w:sz w:val="20"/>
                <w:szCs w:val="20"/>
              </w:rPr>
              <w:t xml:space="preserve">　</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26</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二十六、抗</w:t>
            </w:r>
            <w:proofErr w:type="gramStart"/>
            <w:r w:rsidRPr="00A64E61">
              <w:rPr>
                <w:rFonts w:ascii="宋体" w:hAnsi="宋体" w:cs="Arial" w:hint="eastAsia"/>
                <w:color w:val="000000"/>
                <w:kern w:val="0"/>
                <w:sz w:val="22"/>
              </w:rPr>
              <w:t>疫</w:t>
            </w:r>
            <w:proofErr w:type="gramEnd"/>
            <w:r w:rsidRPr="00A64E61">
              <w:rPr>
                <w:rFonts w:ascii="宋体" w:hAnsi="宋体" w:cs="Arial" w:hint="eastAsia"/>
                <w:color w:val="000000"/>
                <w:kern w:val="0"/>
                <w:sz w:val="22"/>
              </w:rPr>
              <w:t>特别国债安排的支出</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58</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b/>
                <w:bCs/>
                <w:color w:val="000000"/>
                <w:kern w:val="0"/>
                <w:sz w:val="22"/>
              </w:rPr>
            </w:pPr>
            <w:r w:rsidRPr="00A64E61">
              <w:rPr>
                <w:rFonts w:ascii="宋体" w:hAnsi="宋体" w:cs="Arial" w:hint="eastAsia"/>
                <w:b/>
                <w:bCs/>
                <w:color w:val="000000"/>
                <w:kern w:val="0"/>
                <w:sz w:val="22"/>
              </w:rPr>
              <w:t>本年收入合计</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27</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3,900.22</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b/>
                <w:bCs/>
                <w:color w:val="000000"/>
                <w:kern w:val="0"/>
                <w:sz w:val="22"/>
              </w:rPr>
            </w:pPr>
            <w:r w:rsidRPr="00A64E61">
              <w:rPr>
                <w:rFonts w:ascii="宋体" w:hAnsi="宋体" w:cs="Arial" w:hint="eastAsia"/>
                <w:b/>
                <w:bCs/>
                <w:color w:val="000000"/>
                <w:kern w:val="0"/>
                <w:sz w:val="22"/>
              </w:rPr>
              <w:t>本年支出合计</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59</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6,631.56</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6,330.72</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300.84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年初财政拨款结转和结余</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28</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2,731.35</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年末财政拨款结转和结余</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60</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一般公共预算财政拨款</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29</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2,695.51</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61</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政府性基金预算财政拨款</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30</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62</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国有资本经营预算财政拨款</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31</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63</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327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b/>
                <w:bCs/>
                <w:color w:val="000000"/>
                <w:kern w:val="0"/>
                <w:sz w:val="22"/>
              </w:rPr>
            </w:pPr>
            <w:r w:rsidRPr="00A64E61">
              <w:rPr>
                <w:rFonts w:ascii="宋体" w:hAnsi="宋体" w:cs="Arial" w:hint="eastAsia"/>
                <w:b/>
                <w:bCs/>
                <w:color w:val="000000"/>
                <w:kern w:val="0"/>
                <w:sz w:val="22"/>
              </w:rPr>
              <w:t>总计</w:t>
            </w:r>
          </w:p>
        </w:tc>
        <w:tc>
          <w:tcPr>
            <w:tcW w:w="436" w:type="dxa"/>
            <w:gridSpan w:val="2"/>
            <w:tcBorders>
              <w:top w:val="nil"/>
              <w:left w:val="nil"/>
              <w:bottom w:val="single" w:sz="8"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32</w:t>
            </w:r>
          </w:p>
        </w:tc>
        <w:tc>
          <w:tcPr>
            <w:tcW w:w="112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6,631.56</w:t>
            </w:r>
          </w:p>
        </w:tc>
        <w:tc>
          <w:tcPr>
            <w:tcW w:w="340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b/>
                <w:bCs/>
                <w:color w:val="000000"/>
                <w:kern w:val="0"/>
                <w:sz w:val="22"/>
              </w:rPr>
            </w:pPr>
            <w:r w:rsidRPr="00A64E61">
              <w:rPr>
                <w:rFonts w:ascii="宋体" w:hAnsi="宋体" w:cs="Arial" w:hint="eastAsia"/>
                <w:b/>
                <w:bCs/>
                <w:color w:val="000000"/>
                <w:kern w:val="0"/>
                <w:sz w:val="22"/>
              </w:rPr>
              <w:t>总计</w:t>
            </w:r>
          </w:p>
        </w:tc>
        <w:tc>
          <w:tcPr>
            <w:tcW w:w="43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64</w:t>
            </w:r>
          </w:p>
        </w:tc>
        <w:tc>
          <w:tcPr>
            <w:tcW w:w="1548" w:type="dxa"/>
            <w:gridSpan w:val="3"/>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6,631.56</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6,330.72</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300.84</w:t>
            </w:r>
          </w:p>
        </w:tc>
        <w:tc>
          <w:tcPr>
            <w:tcW w:w="1843"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13056" w:type="dxa"/>
            <w:gridSpan w:val="14"/>
            <w:tcBorders>
              <w:top w:val="nil"/>
              <w:left w:val="nil"/>
              <w:bottom w:val="nil"/>
              <w:right w:val="nil"/>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1843" w:type="dxa"/>
            <w:gridSpan w:val="2"/>
            <w:tcBorders>
              <w:top w:val="nil"/>
              <w:left w:val="nil"/>
              <w:bottom w:val="nil"/>
              <w:right w:val="nil"/>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0"/>
                <w:szCs w:val="20"/>
              </w:rPr>
            </w:pPr>
          </w:p>
        </w:tc>
      </w:tr>
    </w:tbl>
    <w:p w:rsidR="00057EC1" w:rsidRDefault="00057EC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tbl>
      <w:tblPr>
        <w:tblW w:w="10745" w:type="dxa"/>
        <w:tblInd w:w="93" w:type="dxa"/>
        <w:tblLook w:val="04A0"/>
      </w:tblPr>
      <w:tblGrid>
        <w:gridCol w:w="401"/>
        <w:gridCol w:w="313"/>
        <w:gridCol w:w="272"/>
        <w:gridCol w:w="4709"/>
        <w:gridCol w:w="1659"/>
        <w:gridCol w:w="1572"/>
        <w:gridCol w:w="2005"/>
      </w:tblGrid>
      <w:tr w:rsidR="00A64E61" w:rsidRPr="00A64E61" w:rsidTr="00A64E61">
        <w:trPr>
          <w:trHeight w:val="390"/>
        </w:trPr>
        <w:tc>
          <w:tcPr>
            <w:tcW w:w="10745" w:type="dxa"/>
            <w:gridSpan w:val="7"/>
            <w:tcBorders>
              <w:top w:val="nil"/>
              <w:left w:val="nil"/>
              <w:bottom w:val="nil"/>
              <w:right w:val="nil"/>
            </w:tcBorders>
            <w:shd w:val="clear" w:color="auto" w:fill="auto"/>
            <w:noWrap/>
            <w:vAlign w:val="bottom"/>
            <w:hideMark/>
          </w:tcPr>
          <w:p w:rsidR="00A64E61" w:rsidRPr="00A64E61" w:rsidRDefault="00A64E61" w:rsidP="00A64E61">
            <w:pPr>
              <w:widowControl/>
              <w:jc w:val="center"/>
              <w:rPr>
                <w:rFonts w:ascii="宋体" w:hAnsi="宋体" w:cs="Arial"/>
                <w:color w:val="000000"/>
                <w:kern w:val="0"/>
                <w:sz w:val="30"/>
                <w:szCs w:val="30"/>
              </w:rPr>
            </w:pPr>
            <w:r w:rsidRPr="00A64E61">
              <w:rPr>
                <w:rFonts w:ascii="宋体" w:hAnsi="宋体" w:cs="Arial" w:hint="eastAsia"/>
                <w:color w:val="000000"/>
                <w:kern w:val="0"/>
                <w:sz w:val="30"/>
                <w:szCs w:val="30"/>
              </w:rPr>
              <w:t>一般公共预算财政拨款支出决算表</w:t>
            </w:r>
          </w:p>
        </w:tc>
      </w:tr>
      <w:tr w:rsidR="00A64E61" w:rsidRPr="00A64E61" w:rsidTr="00A64E61">
        <w:trPr>
          <w:trHeight w:val="255"/>
        </w:trPr>
        <w:tc>
          <w:tcPr>
            <w:tcW w:w="328"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5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1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470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65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572"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005" w:type="dxa"/>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20"/>
                <w:szCs w:val="20"/>
              </w:rPr>
            </w:pPr>
            <w:r w:rsidRPr="00A64E61">
              <w:rPr>
                <w:rFonts w:ascii="宋体" w:hAnsi="宋体" w:cs="Arial" w:hint="eastAsia"/>
                <w:color w:val="000000"/>
                <w:kern w:val="0"/>
                <w:sz w:val="20"/>
                <w:szCs w:val="20"/>
              </w:rPr>
              <w:t>公开05表</w:t>
            </w:r>
          </w:p>
        </w:tc>
      </w:tr>
      <w:tr w:rsidR="00A64E61" w:rsidRPr="00A64E61" w:rsidTr="00A64E61">
        <w:trPr>
          <w:trHeight w:val="255"/>
        </w:trPr>
        <w:tc>
          <w:tcPr>
            <w:tcW w:w="5509" w:type="dxa"/>
            <w:gridSpan w:val="4"/>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宋体" w:hAnsi="宋体" w:cs="Arial"/>
                <w:color w:val="000000"/>
                <w:kern w:val="0"/>
                <w:sz w:val="20"/>
                <w:szCs w:val="20"/>
              </w:rPr>
            </w:pPr>
            <w:r w:rsidRPr="00A64E61">
              <w:rPr>
                <w:rFonts w:ascii="宋体" w:hAnsi="宋体" w:cs="Arial" w:hint="eastAsia"/>
                <w:color w:val="000000"/>
                <w:kern w:val="0"/>
                <w:sz w:val="20"/>
                <w:szCs w:val="20"/>
              </w:rPr>
              <w:t>部门：开封市中医院</w:t>
            </w:r>
          </w:p>
        </w:tc>
        <w:tc>
          <w:tcPr>
            <w:tcW w:w="165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572"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005" w:type="dxa"/>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20"/>
                <w:szCs w:val="20"/>
              </w:rPr>
            </w:pPr>
            <w:r w:rsidRPr="00A64E61">
              <w:rPr>
                <w:rFonts w:ascii="宋体" w:hAnsi="宋体" w:cs="Arial" w:hint="eastAsia"/>
                <w:color w:val="000000"/>
                <w:kern w:val="0"/>
                <w:sz w:val="20"/>
                <w:szCs w:val="20"/>
              </w:rPr>
              <w:t>金额单位：万元</w:t>
            </w:r>
          </w:p>
        </w:tc>
      </w:tr>
      <w:tr w:rsidR="00A64E61" w:rsidRPr="00A64E61" w:rsidTr="00A64E61">
        <w:trPr>
          <w:trHeight w:val="308"/>
        </w:trPr>
        <w:tc>
          <w:tcPr>
            <w:tcW w:w="5509"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项目</w:t>
            </w:r>
          </w:p>
        </w:tc>
        <w:tc>
          <w:tcPr>
            <w:tcW w:w="5236" w:type="dxa"/>
            <w:gridSpan w:val="3"/>
            <w:tcBorders>
              <w:top w:val="single" w:sz="4" w:space="0" w:color="000000"/>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本年支出</w:t>
            </w:r>
          </w:p>
        </w:tc>
      </w:tr>
      <w:tr w:rsidR="00A64E61" w:rsidRPr="00A64E61" w:rsidTr="00A64E61">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功能分类科目编码</w:t>
            </w:r>
          </w:p>
        </w:tc>
        <w:tc>
          <w:tcPr>
            <w:tcW w:w="4709" w:type="dxa"/>
            <w:vMerge w:val="restart"/>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科目名称</w:t>
            </w:r>
          </w:p>
        </w:tc>
        <w:tc>
          <w:tcPr>
            <w:tcW w:w="1659"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小计</w:t>
            </w:r>
          </w:p>
        </w:tc>
        <w:tc>
          <w:tcPr>
            <w:tcW w:w="1572"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基本支出</w:t>
            </w:r>
          </w:p>
        </w:tc>
        <w:tc>
          <w:tcPr>
            <w:tcW w:w="2005"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项目支出</w:t>
            </w:r>
          </w:p>
        </w:tc>
      </w:tr>
      <w:tr w:rsidR="00A64E61" w:rsidRPr="00A64E61" w:rsidTr="00A64E61">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4709"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659"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572"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2005"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4709"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659"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572"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2005"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08"/>
        </w:trPr>
        <w:tc>
          <w:tcPr>
            <w:tcW w:w="550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栏次</w:t>
            </w:r>
          </w:p>
        </w:tc>
        <w:tc>
          <w:tcPr>
            <w:tcW w:w="1659"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w:t>
            </w:r>
          </w:p>
        </w:tc>
        <w:tc>
          <w:tcPr>
            <w:tcW w:w="157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w:t>
            </w:r>
          </w:p>
        </w:tc>
        <w:tc>
          <w:tcPr>
            <w:tcW w:w="2005"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w:t>
            </w:r>
          </w:p>
        </w:tc>
      </w:tr>
      <w:tr w:rsidR="00A64E61" w:rsidRPr="00A64E61" w:rsidTr="00A64E61">
        <w:trPr>
          <w:trHeight w:val="308"/>
        </w:trPr>
        <w:tc>
          <w:tcPr>
            <w:tcW w:w="5509"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合计</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6,330.72</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1,603.31</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4,727.41</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206</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科学技术支出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36.39</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36.39</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20603</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应用研究</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2.74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2.74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2060302</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社会公益研究</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2.74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2.74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20604</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技术研究与开发</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33.65</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33.65</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2060499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其他技术研究与开发支出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33.65</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33.65</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207</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文化旅游体育与传媒支出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20701</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文化和旅游</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2070199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其他文化和旅游支出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1.54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208</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社会保障和就业支出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363.82</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360.00</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3.82</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20805</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行政事业单位养老支出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360.00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360.00</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2080505</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机关事业单位基本养老保险缴费支出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360.00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360.00</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20811</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残疾人事业</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3.82</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3.82</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2081104</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残疾人康复</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3.82</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3.82</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卫生健康支出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5,908.45</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1,243.31</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4,665.13</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lastRenderedPageBreak/>
              <w:t>21002</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公立医院</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4,873.82</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1,243.31</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3,630.51</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2100201</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综合医院</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100.53</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100.53</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2100202</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中医（民族）医院</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4,355.56</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1,243.31</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3,112.25</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2100299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其他公立医院支出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417.74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417.74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21003</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基层医疗卫生机构</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339.50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339.50</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2100399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其他基层医疗卫生机构支出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339.50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339.50</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21004</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公共卫生</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129.90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129.90</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2100408</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基本公共卫生服务</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2.40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2.40</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2100410</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突发公共卫生事件应急处理</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127.50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127.50</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21006</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中医药</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307.43</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307.43</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2100601</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中医（民族</w:t>
            </w:r>
            <w:proofErr w:type="gramStart"/>
            <w:r w:rsidRPr="00A64E61">
              <w:rPr>
                <w:rFonts w:ascii="宋体" w:hAnsi="宋体" w:cs="Arial" w:hint="eastAsia"/>
                <w:color w:val="000000"/>
                <w:kern w:val="0"/>
                <w:sz w:val="22"/>
              </w:rPr>
              <w:t>医</w:t>
            </w:r>
            <w:proofErr w:type="gramEnd"/>
            <w:r w:rsidRPr="00A64E61">
              <w:rPr>
                <w:rFonts w:ascii="宋体" w:hAnsi="宋体" w:cs="Arial" w:hint="eastAsia"/>
                <w:color w:val="000000"/>
                <w:kern w:val="0"/>
                <w:sz w:val="22"/>
              </w:rPr>
              <w:t>）药专项</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307.43</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307.43</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其他卫生健康支出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257.80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257.80</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2109999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其他卫生健康支出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257.80</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257.80</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213</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农林水支出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6.27</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6.27</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21301</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农业农村</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3.68</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3.68</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2130199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其他农业农村支出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3.68</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3.68</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21305</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扶贫</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2.59</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2.59</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2130502</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一般行政管理事务</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1.93</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1.93</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2130599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其他扶贫支出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0.66</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0.66</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229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其他支出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22999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其他支出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2299999</w:t>
            </w:r>
          </w:p>
        </w:tc>
        <w:tc>
          <w:tcPr>
            <w:tcW w:w="470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其他支出</w:t>
            </w:r>
          </w:p>
        </w:tc>
        <w:tc>
          <w:tcPr>
            <w:tcW w:w="165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c>
          <w:tcPr>
            <w:tcW w:w="157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2005"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14.24</w:t>
            </w:r>
          </w:p>
        </w:tc>
      </w:tr>
      <w:tr w:rsidR="00A64E61" w:rsidRPr="00A64E61" w:rsidTr="00A64E61">
        <w:trPr>
          <w:trHeight w:val="308"/>
        </w:trPr>
        <w:tc>
          <w:tcPr>
            <w:tcW w:w="10745" w:type="dxa"/>
            <w:gridSpan w:val="7"/>
            <w:tcBorders>
              <w:top w:val="nil"/>
              <w:left w:val="nil"/>
              <w:bottom w:val="nil"/>
              <w:right w:val="nil"/>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注：本表反映部门本年度一般公共预算财政拨款支出情况。</w:t>
            </w:r>
          </w:p>
        </w:tc>
      </w:tr>
    </w:tbl>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tbl>
      <w:tblPr>
        <w:tblpPr w:leftFromText="180" w:rightFromText="180" w:vertAnchor="text" w:horzAnchor="margin" w:tblpXSpec="center" w:tblpY="-1799"/>
        <w:tblW w:w="15984" w:type="dxa"/>
        <w:tblLook w:val="04A0"/>
      </w:tblPr>
      <w:tblGrid>
        <w:gridCol w:w="766"/>
        <w:gridCol w:w="3520"/>
        <w:gridCol w:w="1096"/>
        <w:gridCol w:w="766"/>
        <w:gridCol w:w="2440"/>
        <w:gridCol w:w="890"/>
        <w:gridCol w:w="766"/>
        <w:gridCol w:w="4280"/>
        <w:gridCol w:w="1460"/>
      </w:tblGrid>
      <w:tr w:rsidR="00A64E61" w:rsidRPr="00A64E61" w:rsidTr="00A64E61">
        <w:trPr>
          <w:trHeight w:val="390"/>
        </w:trPr>
        <w:tc>
          <w:tcPr>
            <w:tcW w:w="15984" w:type="dxa"/>
            <w:gridSpan w:val="9"/>
            <w:tcBorders>
              <w:top w:val="nil"/>
              <w:left w:val="nil"/>
              <w:bottom w:val="nil"/>
              <w:right w:val="nil"/>
            </w:tcBorders>
            <w:shd w:val="clear" w:color="auto" w:fill="auto"/>
            <w:noWrap/>
            <w:vAlign w:val="bottom"/>
            <w:hideMark/>
          </w:tcPr>
          <w:p w:rsidR="00A64E61" w:rsidRPr="00A64E61" w:rsidRDefault="00A64E61" w:rsidP="00A64E61">
            <w:pPr>
              <w:widowControl/>
              <w:jc w:val="center"/>
              <w:rPr>
                <w:rFonts w:ascii="宋体" w:hAnsi="宋体" w:cs="Arial"/>
                <w:color w:val="000000"/>
                <w:kern w:val="0"/>
                <w:sz w:val="30"/>
                <w:szCs w:val="30"/>
              </w:rPr>
            </w:pPr>
            <w:r w:rsidRPr="00A64E61">
              <w:rPr>
                <w:rFonts w:ascii="宋体" w:hAnsi="宋体" w:cs="Arial" w:hint="eastAsia"/>
                <w:color w:val="000000"/>
                <w:kern w:val="0"/>
                <w:sz w:val="30"/>
                <w:szCs w:val="30"/>
              </w:rPr>
              <w:lastRenderedPageBreak/>
              <w:t>一般公共预算财政拨款基本支出决算表</w:t>
            </w:r>
          </w:p>
        </w:tc>
      </w:tr>
      <w:tr w:rsidR="00A64E61" w:rsidRPr="00A64E61" w:rsidTr="00A64E61">
        <w:trPr>
          <w:trHeight w:val="255"/>
        </w:trPr>
        <w:tc>
          <w:tcPr>
            <w:tcW w:w="76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352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9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44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89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428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18"/>
                <w:szCs w:val="18"/>
              </w:rPr>
            </w:pPr>
            <w:r w:rsidRPr="00A64E61">
              <w:rPr>
                <w:rFonts w:ascii="宋体" w:hAnsi="宋体" w:cs="Arial" w:hint="eastAsia"/>
                <w:color w:val="000000"/>
                <w:kern w:val="0"/>
                <w:sz w:val="18"/>
                <w:szCs w:val="18"/>
              </w:rPr>
              <w:t>公开06表</w:t>
            </w:r>
          </w:p>
        </w:tc>
      </w:tr>
      <w:tr w:rsidR="00A64E61" w:rsidRPr="00A64E61" w:rsidTr="00A64E61">
        <w:trPr>
          <w:trHeight w:val="255"/>
        </w:trPr>
        <w:tc>
          <w:tcPr>
            <w:tcW w:w="4286"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宋体" w:hAnsi="宋体" w:cs="Arial"/>
                <w:color w:val="000000"/>
                <w:kern w:val="0"/>
                <w:sz w:val="20"/>
                <w:szCs w:val="20"/>
              </w:rPr>
            </w:pPr>
            <w:r w:rsidRPr="00A64E61">
              <w:rPr>
                <w:rFonts w:ascii="宋体" w:hAnsi="宋体" w:cs="Arial" w:hint="eastAsia"/>
                <w:color w:val="000000"/>
                <w:kern w:val="0"/>
                <w:sz w:val="20"/>
                <w:szCs w:val="20"/>
              </w:rPr>
              <w:t>部门：开封市中医院</w:t>
            </w:r>
          </w:p>
        </w:tc>
        <w:tc>
          <w:tcPr>
            <w:tcW w:w="109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44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89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428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18"/>
                <w:szCs w:val="18"/>
              </w:rPr>
            </w:pPr>
            <w:r w:rsidRPr="00A64E61">
              <w:rPr>
                <w:rFonts w:ascii="宋体" w:hAnsi="宋体" w:cs="Arial" w:hint="eastAsia"/>
                <w:color w:val="000000"/>
                <w:kern w:val="0"/>
                <w:sz w:val="18"/>
                <w:szCs w:val="18"/>
              </w:rPr>
              <w:t>金额单位：万元</w:t>
            </w:r>
          </w:p>
        </w:tc>
      </w:tr>
      <w:tr w:rsidR="00A64E61" w:rsidRPr="00A64E61" w:rsidTr="00A64E61">
        <w:trPr>
          <w:trHeight w:val="308"/>
        </w:trPr>
        <w:tc>
          <w:tcPr>
            <w:tcW w:w="5382"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人员经费</w:t>
            </w:r>
          </w:p>
        </w:tc>
        <w:tc>
          <w:tcPr>
            <w:tcW w:w="10602" w:type="dxa"/>
            <w:gridSpan w:val="6"/>
            <w:tcBorders>
              <w:top w:val="single" w:sz="4" w:space="0" w:color="000000"/>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公用经费</w:t>
            </w:r>
          </w:p>
        </w:tc>
      </w:tr>
      <w:tr w:rsidR="00A64E61" w:rsidRPr="00A64E61" w:rsidTr="00A64E61">
        <w:trPr>
          <w:trHeight w:val="312"/>
        </w:trPr>
        <w:tc>
          <w:tcPr>
            <w:tcW w:w="76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科目编码</w:t>
            </w:r>
          </w:p>
        </w:tc>
        <w:tc>
          <w:tcPr>
            <w:tcW w:w="352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科目名称</w:t>
            </w:r>
          </w:p>
        </w:tc>
        <w:tc>
          <w:tcPr>
            <w:tcW w:w="1096"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科目编码</w:t>
            </w:r>
          </w:p>
        </w:tc>
        <w:tc>
          <w:tcPr>
            <w:tcW w:w="244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科目名称</w:t>
            </w:r>
          </w:p>
        </w:tc>
        <w:tc>
          <w:tcPr>
            <w:tcW w:w="89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科目编码</w:t>
            </w:r>
          </w:p>
        </w:tc>
        <w:tc>
          <w:tcPr>
            <w:tcW w:w="428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科目名称</w:t>
            </w:r>
          </w:p>
        </w:tc>
        <w:tc>
          <w:tcPr>
            <w:tcW w:w="146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决算数</w:t>
            </w:r>
          </w:p>
        </w:tc>
      </w:tr>
      <w:tr w:rsidR="00A64E61" w:rsidRPr="00A64E61" w:rsidTr="00A64E61">
        <w:trPr>
          <w:trHeight w:val="312"/>
        </w:trPr>
        <w:tc>
          <w:tcPr>
            <w:tcW w:w="766" w:type="dxa"/>
            <w:vMerge/>
            <w:tcBorders>
              <w:top w:val="nil"/>
              <w:left w:val="single" w:sz="4" w:space="0" w:color="000000"/>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352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96"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244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89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428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46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工资福利支出</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1,603.31</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商品和服务支出</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307</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债务利息及费用支出</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30101</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基本工资</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1,243.31</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30201</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办公费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30701</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国内债务付息</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30102</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津贴补贴</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30202</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印刷费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30702</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国外债务付息</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30103</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奖金</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30203</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咨询费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资本性支出</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30106</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伙食补助费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30204</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手续费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31001</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房屋建筑物购建</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30107</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绩效工资</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30205</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水费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31002</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办公设备购置</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30108</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机关事业单位基本养老保险缴费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360.00</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30206</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电费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31003</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专用设备购置</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30109</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职业年金缴费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30207</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邮电费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31005</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基础设施建设</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30110</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职工基本医疗保险缴费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30208</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取暖费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31006</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大型修缮</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30111</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公务员医疗补助缴费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30209</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物业管理费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31007</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信息网络及软件购置更新</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30112</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其他社会保障缴费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30211</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差旅费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31008</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物资储备</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30113</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住房公积金</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30212</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因公出国（境）费用</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31009</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土地补偿</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30114</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医疗费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30213</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维修（护）费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31010</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安置补助</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30199</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其他工资福利支出</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30214</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租赁费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31011</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地上附着物和青苗补偿</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对个人和家庭的补助</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30215</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会议费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31012</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拆迁补偿</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30301</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离休费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30216</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培训费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31013</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公务用车购置</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30302</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退休费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30217</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公务接待费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31019</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其他交通工具购置</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30303</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退职（役）费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30218</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专用材料费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31021</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文物和陈列品购置</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30304</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抚恤金</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30224</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被装购置费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31022</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无形资产购置</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30305</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生活补助</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30225</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专用燃料费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31099</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其他资本性支出</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30306</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救济费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30226</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劳务费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399</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其他支出</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30307</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医疗费补助</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30227</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委托业务费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39906</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赠与</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30308</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助学金</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30228</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工会经费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39907</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国家赔偿费用支出</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30309</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奖励金</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30229</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福利费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39908</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对民间非营利组织和群众性自治组织补</w:t>
            </w:r>
            <w:r w:rsidRPr="00A64E61">
              <w:rPr>
                <w:rFonts w:ascii="宋体" w:hAnsi="宋体" w:cs="Arial" w:hint="eastAsia"/>
                <w:color w:val="000000"/>
                <w:kern w:val="0"/>
                <w:sz w:val="22"/>
              </w:rPr>
              <w:lastRenderedPageBreak/>
              <w:t>贴</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lastRenderedPageBreak/>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lastRenderedPageBreak/>
              <w:t>30310</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个人农业生产补贴</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30231</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公务用车运行维护费</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39999</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其他支出</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30311</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代缴社会保险费</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30239</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其他交通费用</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30399</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其他对个人和家庭的补助</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30240</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税金及附加费用</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352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30299</w:t>
            </w:r>
          </w:p>
        </w:tc>
        <w:tc>
          <w:tcPr>
            <w:tcW w:w="244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其他商品和服务支出</w:t>
            </w:r>
          </w:p>
        </w:tc>
        <w:tc>
          <w:tcPr>
            <w:tcW w:w="89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28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428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人员经费合计</w:t>
            </w:r>
          </w:p>
        </w:tc>
        <w:tc>
          <w:tcPr>
            <w:tcW w:w="109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1,603.31</w:t>
            </w:r>
          </w:p>
        </w:tc>
        <w:tc>
          <w:tcPr>
            <w:tcW w:w="9142" w:type="dxa"/>
            <w:gridSpan w:val="5"/>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公用经费合计</w:t>
            </w:r>
          </w:p>
        </w:tc>
        <w:tc>
          <w:tcPr>
            <w:tcW w:w="14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15984" w:type="dxa"/>
            <w:gridSpan w:val="9"/>
            <w:tcBorders>
              <w:top w:val="nil"/>
              <w:left w:val="nil"/>
              <w:bottom w:val="nil"/>
              <w:right w:val="nil"/>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注：本表反映部门本年度一般公共预算财政拨款基本支出明细情况。</w:t>
            </w:r>
          </w:p>
        </w:tc>
      </w:tr>
    </w:tbl>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tbl>
      <w:tblPr>
        <w:tblW w:w="13340" w:type="dxa"/>
        <w:tblInd w:w="93" w:type="dxa"/>
        <w:tblLook w:val="04A0"/>
      </w:tblPr>
      <w:tblGrid>
        <w:gridCol w:w="1100"/>
        <w:gridCol w:w="1080"/>
        <w:gridCol w:w="1060"/>
        <w:gridCol w:w="1180"/>
        <w:gridCol w:w="1120"/>
        <w:gridCol w:w="940"/>
        <w:gridCol w:w="1000"/>
        <w:gridCol w:w="1100"/>
        <w:gridCol w:w="1099"/>
        <w:gridCol w:w="1052"/>
        <w:gridCol w:w="199"/>
        <w:gridCol w:w="802"/>
        <w:gridCol w:w="332"/>
        <w:gridCol w:w="1276"/>
      </w:tblGrid>
      <w:tr w:rsidR="00A64E61" w:rsidRPr="00A64E61" w:rsidTr="00A64E61">
        <w:trPr>
          <w:trHeight w:val="540"/>
        </w:trPr>
        <w:tc>
          <w:tcPr>
            <w:tcW w:w="13340" w:type="dxa"/>
            <w:gridSpan w:val="14"/>
            <w:tcBorders>
              <w:top w:val="nil"/>
              <w:left w:val="nil"/>
              <w:bottom w:val="nil"/>
              <w:right w:val="nil"/>
            </w:tcBorders>
            <w:shd w:val="clear" w:color="auto" w:fill="auto"/>
            <w:noWrap/>
            <w:vAlign w:val="bottom"/>
            <w:hideMark/>
          </w:tcPr>
          <w:p w:rsidR="00A64E61" w:rsidRPr="00A64E61" w:rsidRDefault="00A64E61" w:rsidP="00A64E61">
            <w:pPr>
              <w:widowControl/>
              <w:jc w:val="center"/>
              <w:rPr>
                <w:rFonts w:ascii="宋体" w:hAnsi="宋体" w:cs="Arial"/>
                <w:color w:val="000000"/>
                <w:kern w:val="0"/>
                <w:sz w:val="44"/>
                <w:szCs w:val="44"/>
              </w:rPr>
            </w:pPr>
            <w:r w:rsidRPr="00A64E61">
              <w:rPr>
                <w:rFonts w:ascii="宋体" w:hAnsi="宋体" w:cs="Arial" w:hint="eastAsia"/>
                <w:color w:val="000000"/>
                <w:kern w:val="0"/>
                <w:sz w:val="44"/>
                <w:szCs w:val="44"/>
              </w:rPr>
              <w:t>一般公共预算财政拨款“三公”经费支出决算表</w:t>
            </w:r>
          </w:p>
        </w:tc>
      </w:tr>
      <w:tr w:rsidR="00A64E61" w:rsidRPr="00A64E61" w:rsidTr="00A64E61">
        <w:trPr>
          <w:trHeight w:val="255"/>
        </w:trPr>
        <w:tc>
          <w:tcPr>
            <w:tcW w:w="110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8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6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18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94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9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52"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01"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20"/>
                <w:szCs w:val="20"/>
              </w:rPr>
            </w:pPr>
            <w:r w:rsidRPr="00A64E61">
              <w:rPr>
                <w:rFonts w:ascii="宋体" w:hAnsi="宋体" w:cs="Arial" w:hint="eastAsia"/>
                <w:color w:val="000000"/>
                <w:kern w:val="0"/>
                <w:sz w:val="20"/>
                <w:szCs w:val="20"/>
              </w:rPr>
              <w:t>公开07表</w:t>
            </w:r>
          </w:p>
        </w:tc>
      </w:tr>
      <w:tr w:rsidR="00A64E61" w:rsidRPr="00A64E61" w:rsidTr="00A64E61">
        <w:trPr>
          <w:trHeight w:val="255"/>
        </w:trPr>
        <w:tc>
          <w:tcPr>
            <w:tcW w:w="2180"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宋体" w:hAnsi="宋体" w:cs="Arial"/>
                <w:color w:val="000000"/>
                <w:kern w:val="0"/>
                <w:sz w:val="20"/>
                <w:szCs w:val="20"/>
              </w:rPr>
            </w:pPr>
            <w:r w:rsidRPr="00A64E61">
              <w:rPr>
                <w:rFonts w:ascii="宋体" w:hAnsi="宋体" w:cs="Arial" w:hint="eastAsia"/>
                <w:color w:val="000000"/>
                <w:kern w:val="0"/>
                <w:sz w:val="20"/>
                <w:szCs w:val="20"/>
              </w:rPr>
              <w:t>部门：开封市中医院</w:t>
            </w:r>
          </w:p>
        </w:tc>
        <w:tc>
          <w:tcPr>
            <w:tcW w:w="106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18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94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9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52"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01"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20"/>
                <w:szCs w:val="20"/>
              </w:rPr>
            </w:pPr>
            <w:r w:rsidRPr="00A64E61">
              <w:rPr>
                <w:rFonts w:ascii="宋体" w:hAnsi="宋体" w:cs="Arial" w:hint="eastAsia"/>
                <w:color w:val="000000"/>
                <w:kern w:val="0"/>
                <w:sz w:val="20"/>
                <w:szCs w:val="20"/>
              </w:rPr>
              <w:t>金额单位：万元</w:t>
            </w:r>
          </w:p>
        </w:tc>
      </w:tr>
      <w:tr w:rsidR="00A64E61" w:rsidRPr="00A64E61" w:rsidTr="00A64E61">
        <w:trPr>
          <w:trHeight w:val="308"/>
        </w:trPr>
        <w:tc>
          <w:tcPr>
            <w:tcW w:w="6480"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预算数</w:t>
            </w:r>
          </w:p>
        </w:tc>
        <w:tc>
          <w:tcPr>
            <w:tcW w:w="6860" w:type="dxa"/>
            <w:gridSpan w:val="8"/>
            <w:tcBorders>
              <w:top w:val="single" w:sz="4" w:space="0" w:color="000000"/>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决算数</w:t>
            </w:r>
          </w:p>
        </w:tc>
      </w:tr>
      <w:tr w:rsidR="00A64E61" w:rsidRPr="00A64E61" w:rsidTr="00A64E61">
        <w:trPr>
          <w:trHeight w:val="308"/>
        </w:trPr>
        <w:tc>
          <w:tcPr>
            <w:tcW w:w="110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合计</w:t>
            </w:r>
          </w:p>
        </w:tc>
        <w:tc>
          <w:tcPr>
            <w:tcW w:w="108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因公出国（境）费</w:t>
            </w:r>
          </w:p>
        </w:tc>
        <w:tc>
          <w:tcPr>
            <w:tcW w:w="3360" w:type="dxa"/>
            <w:gridSpan w:val="3"/>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公务用车购置及运行费</w:t>
            </w:r>
          </w:p>
        </w:tc>
        <w:tc>
          <w:tcPr>
            <w:tcW w:w="94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公务接待费</w:t>
            </w:r>
          </w:p>
        </w:tc>
        <w:tc>
          <w:tcPr>
            <w:tcW w:w="100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合计</w:t>
            </w:r>
          </w:p>
        </w:tc>
        <w:tc>
          <w:tcPr>
            <w:tcW w:w="110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因公出国（境）费</w:t>
            </w:r>
          </w:p>
        </w:tc>
        <w:tc>
          <w:tcPr>
            <w:tcW w:w="3484" w:type="dxa"/>
            <w:gridSpan w:val="5"/>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公务用车购置及运行费</w:t>
            </w:r>
          </w:p>
        </w:tc>
        <w:tc>
          <w:tcPr>
            <w:tcW w:w="1276"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公务接待费</w:t>
            </w:r>
          </w:p>
        </w:tc>
      </w:tr>
      <w:tr w:rsidR="00A64E61" w:rsidRPr="00A64E61" w:rsidTr="00A64E61">
        <w:trPr>
          <w:trHeight w:val="615"/>
        </w:trPr>
        <w:tc>
          <w:tcPr>
            <w:tcW w:w="1100" w:type="dxa"/>
            <w:vMerge/>
            <w:tcBorders>
              <w:top w:val="nil"/>
              <w:left w:val="single" w:sz="4" w:space="0" w:color="000000"/>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8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6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小计</w:t>
            </w:r>
          </w:p>
        </w:tc>
        <w:tc>
          <w:tcPr>
            <w:tcW w:w="118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公务用车购置费</w:t>
            </w:r>
          </w:p>
        </w:tc>
        <w:tc>
          <w:tcPr>
            <w:tcW w:w="112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公务用车运行费</w:t>
            </w:r>
          </w:p>
        </w:tc>
        <w:tc>
          <w:tcPr>
            <w:tcW w:w="94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0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10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99"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小计</w:t>
            </w:r>
          </w:p>
        </w:tc>
        <w:tc>
          <w:tcPr>
            <w:tcW w:w="1251" w:type="dxa"/>
            <w:gridSpan w:val="2"/>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公务用车购置费</w:t>
            </w:r>
          </w:p>
        </w:tc>
        <w:tc>
          <w:tcPr>
            <w:tcW w:w="1134" w:type="dxa"/>
            <w:gridSpan w:val="2"/>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公务用车运行费</w:t>
            </w:r>
          </w:p>
        </w:tc>
        <w:tc>
          <w:tcPr>
            <w:tcW w:w="1276"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08"/>
        </w:trPr>
        <w:tc>
          <w:tcPr>
            <w:tcW w:w="1100" w:type="dxa"/>
            <w:tcBorders>
              <w:top w:val="nil"/>
              <w:left w:val="single" w:sz="4" w:space="0" w:color="000000"/>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w:t>
            </w:r>
          </w:p>
        </w:tc>
        <w:tc>
          <w:tcPr>
            <w:tcW w:w="108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w:t>
            </w:r>
          </w:p>
        </w:tc>
        <w:tc>
          <w:tcPr>
            <w:tcW w:w="106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w:t>
            </w:r>
          </w:p>
        </w:tc>
        <w:tc>
          <w:tcPr>
            <w:tcW w:w="118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w:t>
            </w:r>
          </w:p>
        </w:tc>
        <w:tc>
          <w:tcPr>
            <w:tcW w:w="112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w:t>
            </w:r>
          </w:p>
        </w:tc>
        <w:tc>
          <w:tcPr>
            <w:tcW w:w="94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w:t>
            </w:r>
          </w:p>
        </w:tc>
        <w:tc>
          <w:tcPr>
            <w:tcW w:w="100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7</w:t>
            </w:r>
          </w:p>
        </w:tc>
        <w:tc>
          <w:tcPr>
            <w:tcW w:w="1100"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8</w:t>
            </w:r>
          </w:p>
        </w:tc>
        <w:tc>
          <w:tcPr>
            <w:tcW w:w="1099"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9</w:t>
            </w:r>
          </w:p>
        </w:tc>
        <w:tc>
          <w:tcPr>
            <w:tcW w:w="1251" w:type="dxa"/>
            <w:gridSpan w:val="2"/>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10</w:t>
            </w:r>
          </w:p>
        </w:tc>
        <w:tc>
          <w:tcPr>
            <w:tcW w:w="1134" w:type="dxa"/>
            <w:gridSpan w:val="2"/>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11</w:t>
            </w:r>
          </w:p>
        </w:tc>
        <w:tc>
          <w:tcPr>
            <w:tcW w:w="1276" w:type="dxa"/>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12</w:t>
            </w:r>
          </w:p>
        </w:tc>
      </w:tr>
      <w:tr w:rsidR="00A64E61" w:rsidRPr="00A64E61" w:rsidTr="00A64E61">
        <w:trPr>
          <w:trHeight w:val="308"/>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6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18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94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0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10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99"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251"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615"/>
        </w:trPr>
        <w:tc>
          <w:tcPr>
            <w:tcW w:w="13340" w:type="dxa"/>
            <w:gridSpan w:val="14"/>
            <w:tcBorders>
              <w:top w:val="nil"/>
              <w:left w:val="nil"/>
              <w:bottom w:val="nil"/>
              <w:right w:val="nil"/>
            </w:tcBorders>
            <w:shd w:val="clear" w:color="auto" w:fill="auto"/>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注：本表反映部门本年度“三公”经费支出预决算情况。其中，预算数为“三公”经费年初预算数；决算数是包括当年一般公共预算财政拨款和以前年度结转资金安排的实际支出。</w:t>
            </w:r>
          </w:p>
        </w:tc>
      </w:tr>
    </w:tbl>
    <w:p w:rsidR="00A64E61" w:rsidRPr="00065B93" w:rsidRDefault="00065B93">
      <w:pPr>
        <w:tabs>
          <w:tab w:val="left" w:pos="718"/>
        </w:tabs>
        <w:jc w:val="left"/>
        <w:rPr>
          <w:rFonts w:ascii="仿宋" w:eastAsia="仿宋" w:hAnsi="仿宋"/>
        </w:rPr>
      </w:pPr>
      <w:r w:rsidRPr="00065B93">
        <w:rPr>
          <w:rFonts w:ascii="仿宋" w:eastAsia="仿宋" w:hAnsi="仿宋" w:hint="eastAsia"/>
          <w:color w:val="000000"/>
          <w:sz w:val="27"/>
          <w:szCs w:val="27"/>
        </w:rPr>
        <w:t>说明：我院没有财政拨款“三公”经费，也没有使用财政拨款“三公”经费安排的支出，故本表无数据。</w:t>
      </w: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p w:rsidR="00A64E61" w:rsidRDefault="00A64E61">
      <w:pPr>
        <w:tabs>
          <w:tab w:val="left" w:pos="718"/>
        </w:tabs>
        <w:jc w:val="left"/>
      </w:pPr>
    </w:p>
    <w:tbl>
      <w:tblPr>
        <w:tblW w:w="12312" w:type="dxa"/>
        <w:tblInd w:w="93" w:type="dxa"/>
        <w:tblLook w:val="04A0"/>
      </w:tblPr>
      <w:tblGrid>
        <w:gridCol w:w="449"/>
        <w:gridCol w:w="354"/>
        <w:gridCol w:w="304"/>
        <w:gridCol w:w="5551"/>
        <w:gridCol w:w="1137"/>
        <w:gridCol w:w="1171"/>
        <w:gridCol w:w="1145"/>
        <w:gridCol w:w="863"/>
        <w:gridCol w:w="1157"/>
        <w:gridCol w:w="1885"/>
      </w:tblGrid>
      <w:tr w:rsidR="00A64E61" w:rsidRPr="00A64E61" w:rsidTr="00A64E61">
        <w:trPr>
          <w:trHeight w:val="390"/>
        </w:trPr>
        <w:tc>
          <w:tcPr>
            <w:tcW w:w="12312" w:type="dxa"/>
            <w:gridSpan w:val="10"/>
            <w:tcBorders>
              <w:top w:val="nil"/>
              <w:left w:val="nil"/>
              <w:bottom w:val="nil"/>
              <w:right w:val="nil"/>
            </w:tcBorders>
            <w:shd w:val="clear" w:color="auto" w:fill="auto"/>
            <w:noWrap/>
            <w:vAlign w:val="bottom"/>
            <w:hideMark/>
          </w:tcPr>
          <w:p w:rsidR="00A64E61" w:rsidRPr="00A64E61" w:rsidRDefault="00A64E61" w:rsidP="00A64E61">
            <w:pPr>
              <w:widowControl/>
              <w:jc w:val="center"/>
              <w:rPr>
                <w:rFonts w:ascii="宋体" w:hAnsi="宋体" w:cs="Arial"/>
                <w:color w:val="000000"/>
                <w:kern w:val="0"/>
                <w:sz w:val="30"/>
                <w:szCs w:val="30"/>
              </w:rPr>
            </w:pPr>
            <w:r w:rsidRPr="00A64E61">
              <w:rPr>
                <w:rFonts w:ascii="宋体" w:hAnsi="宋体" w:cs="Arial" w:hint="eastAsia"/>
                <w:color w:val="000000"/>
                <w:kern w:val="0"/>
                <w:sz w:val="30"/>
                <w:szCs w:val="30"/>
              </w:rPr>
              <w:t>政府性基金预算财政拨款收入支出决算表</w:t>
            </w:r>
          </w:p>
        </w:tc>
      </w:tr>
      <w:tr w:rsidR="00A64E61" w:rsidRPr="00A64E61" w:rsidTr="00A64E61">
        <w:trPr>
          <w:trHeight w:val="255"/>
        </w:trPr>
        <w:tc>
          <w:tcPr>
            <w:tcW w:w="328"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59"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213"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495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14"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44"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7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32"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681" w:type="dxa"/>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20"/>
                <w:szCs w:val="20"/>
              </w:rPr>
            </w:pPr>
            <w:r w:rsidRPr="00A64E61">
              <w:rPr>
                <w:rFonts w:ascii="宋体" w:hAnsi="宋体" w:cs="Arial" w:hint="eastAsia"/>
                <w:color w:val="000000"/>
                <w:kern w:val="0"/>
                <w:sz w:val="20"/>
                <w:szCs w:val="20"/>
              </w:rPr>
              <w:t>公开08表</w:t>
            </w:r>
          </w:p>
        </w:tc>
      </w:tr>
      <w:tr w:rsidR="00A64E61" w:rsidRPr="00A64E61" w:rsidTr="00A64E61">
        <w:trPr>
          <w:trHeight w:val="255"/>
        </w:trPr>
        <w:tc>
          <w:tcPr>
            <w:tcW w:w="5750" w:type="dxa"/>
            <w:gridSpan w:val="4"/>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宋体" w:hAnsi="宋体" w:cs="Arial"/>
                <w:color w:val="000000"/>
                <w:kern w:val="0"/>
                <w:sz w:val="20"/>
                <w:szCs w:val="20"/>
              </w:rPr>
            </w:pPr>
            <w:r w:rsidRPr="00A64E61">
              <w:rPr>
                <w:rFonts w:ascii="宋体" w:hAnsi="宋体" w:cs="Arial" w:hint="eastAsia"/>
                <w:color w:val="000000"/>
                <w:kern w:val="0"/>
                <w:sz w:val="20"/>
                <w:szCs w:val="20"/>
              </w:rPr>
              <w:t>部门：开封市中医院</w:t>
            </w:r>
          </w:p>
        </w:tc>
        <w:tc>
          <w:tcPr>
            <w:tcW w:w="1014"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44"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21"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770"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032" w:type="dxa"/>
            <w:tcBorders>
              <w:top w:val="nil"/>
              <w:left w:val="nil"/>
              <w:bottom w:val="nil"/>
              <w:right w:val="nil"/>
            </w:tcBorders>
            <w:shd w:val="clear" w:color="auto" w:fill="auto"/>
            <w:noWrap/>
            <w:vAlign w:val="bottom"/>
            <w:hideMark/>
          </w:tcPr>
          <w:p w:rsidR="00A64E61" w:rsidRPr="00A64E61" w:rsidRDefault="00A64E61" w:rsidP="00A64E61">
            <w:pPr>
              <w:widowControl/>
              <w:jc w:val="left"/>
              <w:rPr>
                <w:rFonts w:ascii="Arial" w:hAnsi="Arial" w:cs="Arial"/>
                <w:color w:val="000000"/>
                <w:kern w:val="0"/>
                <w:sz w:val="20"/>
                <w:szCs w:val="20"/>
              </w:rPr>
            </w:pPr>
          </w:p>
        </w:tc>
        <w:tc>
          <w:tcPr>
            <w:tcW w:w="1681" w:type="dxa"/>
            <w:tcBorders>
              <w:top w:val="nil"/>
              <w:left w:val="nil"/>
              <w:bottom w:val="nil"/>
              <w:right w:val="nil"/>
            </w:tcBorders>
            <w:shd w:val="clear" w:color="auto" w:fill="auto"/>
            <w:noWrap/>
            <w:vAlign w:val="bottom"/>
            <w:hideMark/>
          </w:tcPr>
          <w:p w:rsidR="00A64E61" w:rsidRPr="00A64E61" w:rsidRDefault="00A64E61" w:rsidP="00A64E61">
            <w:pPr>
              <w:widowControl/>
              <w:jc w:val="right"/>
              <w:rPr>
                <w:rFonts w:ascii="宋体" w:hAnsi="宋体" w:cs="Arial"/>
                <w:color w:val="000000"/>
                <w:kern w:val="0"/>
                <w:sz w:val="20"/>
                <w:szCs w:val="20"/>
              </w:rPr>
            </w:pPr>
            <w:r w:rsidRPr="00A64E61">
              <w:rPr>
                <w:rFonts w:ascii="宋体" w:hAnsi="宋体" w:cs="Arial" w:hint="eastAsia"/>
                <w:color w:val="000000"/>
                <w:kern w:val="0"/>
                <w:sz w:val="20"/>
                <w:szCs w:val="20"/>
              </w:rPr>
              <w:t>金额单位：万元</w:t>
            </w:r>
          </w:p>
        </w:tc>
      </w:tr>
      <w:tr w:rsidR="00A64E61" w:rsidRPr="00A64E61" w:rsidTr="00A64E61">
        <w:trPr>
          <w:trHeight w:val="308"/>
        </w:trPr>
        <w:tc>
          <w:tcPr>
            <w:tcW w:w="575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项目</w:t>
            </w:r>
          </w:p>
        </w:tc>
        <w:tc>
          <w:tcPr>
            <w:tcW w:w="101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年初结转和结余</w:t>
            </w:r>
          </w:p>
        </w:tc>
        <w:tc>
          <w:tcPr>
            <w:tcW w:w="104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本年收入</w:t>
            </w:r>
          </w:p>
        </w:tc>
        <w:tc>
          <w:tcPr>
            <w:tcW w:w="2823" w:type="dxa"/>
            <w:gridSpan w:val="3"/>
            <w:tcBorders>
              <w:top w:val="single" w:sz="4" w:space="0" w:color="000000"/>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本年支出</w:t>
            </w:r>
          </w:p>
        </w:tc>
        <w:tc>
          <w:tcPr>
            <w:tcW w:w="168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年末结转和结余</w:t>
            </w:r>
          </w:p>
        </w:tc>
      </w:tr>
      <w:tr w:rsidR="00A64E61" w:rsidRPr="00A64E61" w:rsidTr="00A64E61">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功能分类科目编码</w:t>
            </w:r>
          </w:p>
        </w:tc>
        <w:tc>
          <w:tcPr>
            <w:tcW w:w="4950" w:type="dxa"/>
            <w:vMerge w:val="restart"/>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科目名称</w:t>
            </w:r>
          </w:p>
        </w:tc>
        <w:tc>
          <w:tcPr>
            <w:tcW w:w="1014"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44"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21"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小计</w:t>
            </w:r>
          </w:p>
        </w:tc>
        <w:tc>
          <w:tcPr>
            <w:tcW w:w="770"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基本支出</w:t>
            </w:r>
          </w:p>
        </w:tc>
        <w:tc>
          <w:tcPr>
            <w:tcW w:w="1032" w:type="dxa"/>
            <w:vMerge w:val="restart"/>
            <w:tcBorders>
              <w:top w:val="nil"/>
              <w:left w:val="nil"/>
              <w:bottom w:val="single" w:sz="4" w:space="0" w:color="000000"/>
              <w:right w:val="single" w:sz="4" w:space="0" w:color="000000"/>
            </w:tcBorders>
            <w:shd w:val="clear" w:color="FFFFFF" w:fill="C0C0C0"/>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项目支出</w:t>
            </w:r>
          </w:p>
        </w:tc>
        <w:tc>
          <w:tcPr>
            <w:tcW w:w="1681"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495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14"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44"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21"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77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32"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681"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12"/>
        </w:trPr>
        <w:tc>
          <w:tcPr>
            <w:tcW w:w="800" w:type="dxa"/>
            <w:gridSpan w:val="3"/>
            <w:vMerge/>
            <w:tcBorders>
              <w:top w:val="nil"/>
              <w:left w:val="single" w:sz="4" w:space="0" w:color="000000"/>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495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14"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44"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21"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770"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032" w:type="dxa"/>
            <w:vMerge/>
            <w:tcBorders>
              <w:top w:val="nil"/>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c>
          <w:tcPr>
            <w:tcW w:w="1681" w:type="dxa"/>
            <w:vMerge/>
            <w:tcBorders>
              <w:top w:val="single" w:sz="4" w:space="0" w:color="000000"/>
              <w:left w:val="nil"/>
              <w:bottom w:val="single" w:sz="4" w:space="0" w:color="000000"/>
              <w:right w:val="single" w:sz="4" w:space="0" w:color="000000"/>
            </w:tcBorders>
            <w:vAlign w:val="center"/>
            <w:hideMark/>
          </w:tcPr>
          <w:p w:rsidR="00A64E61" w:rsidRPr="00A64E61" w:rsidRDefault="00A64E61" w:rsidP="00A64E61">
            <w:pPr>
              <w:widowControl/>
              <w:jc w:val="left"/>
              <w:rPr>
                <w:rFonts w:ascii="宋体" w:hAnsi="宋体" w:cs="Arial"/>
                <w:color w:val="000000"/>
                <w:kern w:val="0"/>
                <w:sz w:val="22"/>
              </w:rPr>
            </w:pPr>
          </w:p>
        </w:tc>
      </w:tr>
      <w:tr w:rsidR="00A64E61" w:rsidRPr="00A64E61" w:rsidTr="00A64E61">
        <w:trPr>
          <w:trHeight w:val="308"/>
        </w:trPr>
        <w:tc>
          <w:tcPr>
            <w:tcW w:w="575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栏次</w:t>
            </w:r>
          </w:p>
        </w:tc>
        <w:tc>
          <w:tcPr>
            <w:tcW w:w="1014"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1</w:t>
            </w:r>
          </w:p>
        </w:tc>
        <w:tc>
          <w:tcPr>
            <w:tcW w:w="1044"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2</w:t>
            </w:r>
          </w:p>
        </w:tc>
        <w:tc>
          <w:tcPr>
            <w:tcW w:w="1021"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3</w:t>
            </w:r>
          </w:p>
        </w:tc>
        <w:tc>
          <w:tcPr>
            <w:tcW w:w="770"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4</w:t>
            </w:r>
          </w:p>
        </w:tc>
        <w:tc>
          <w:tcPr>
            <w:tcW w:w="1032"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5</w:t>
            </w:r>
          </w:p>
        </w:tc>
        <w:tc>
          <w:tcPr>
            <w:tcW w:w="1681" w:type="dxa"/>
            <w:tcBorders>
              <w:top w:val="nil"/>
              <w:left w:val="nil"/>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6</w:t>
            </w:r>
          </w:p>
        </w:tc>
      </w:tr>
      <w:tr w:rsidR="00A64E61" w:rsidRPr="00A64E61" w:rsidTr="00A64E61">
        <w:trPr>
          <w:trHeight w:val="308"/>
        </w:trPr>
        <w:tc>
          <w:tcPr>
            <w:tcW w:w="575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64E61" w:rsidRPr="00A64E61" w:rsidRDefault="00A64E61" w:rsidP="00A64E61">
            <w:pPr>
              <w:widowControl/>
              <w:jc w:val="center"/>
              <w:rPr>
                <w:rFonts w:ascii="宋体" w:hAnsi="宋体" w:cs="Arial"/>
                <w:color w:val="000000"/>
                <w:kern w:val="0"/>
                <w:sz w:val="22"/>
              </w:rPr>
            </w:pPr>
            <w:r w:rsidRPr="00A64E61">
              <w:rPr>
                <w:rFonts w:ascii="宋体" w:hAnsi="宋体" w:cs="Arial" w:hint="eastAsia"/>
                <w:color w:val="000000"/>
                <w:kern w:val="0"/>
                <w:sz w:val="22"/>
              </w:rPr>
              <w:t>合计</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35.84</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265.00</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300.84</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300.84</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b/>
                <w:bCs/>
                <w:color w:val="000000"/>
                <w:kern w:val="0"/>
                <w:sz w:val="22"/>
              </w:rPr>
            </w:pPr>
            <w:r w:rsidRPr="00A64E61">
              <w:rPr>
                <w:rFonts w:ascii="宋体" w:hAnsi="宋体" w:cs="Arial" w:hint="eastAsia"/>
                <w:b/>
                <w:bCs/>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212</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城乡社区支出</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21208</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国有土地使用权出让收入安排的支出</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2120899</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其他国有土地使用权出让收入安排的支出</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265.00</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234</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抗</w:t>
            </w:r>
            <w:proofErr w:type="gramStart"/>
            <w:r w:rsidRPr="00A64E61">
              <w:rPr>
                <w:rFonts w:ascii="宋体" w:hAnsi="宋体" w:cs="Arial" w:hint="eastAsia"/>
                <w:color w:val="000000"/>
                <w:kern w:val="0"/>
                <w:sz w:val="22"/>
              </w:rPr>
              <w:t>疫</w:t>
            </w:r>
            <w:proofErr w:type="gramEnd"/>
            <w:r w:rsidRPr="00A64E61">
              <w:rPr>
                <w:rFonts w:ascii="宋体" w:hAnsi="宋体" w:cs="Arial" w:hint="eastAsia"/>
                <w:color w:val="000000"/>
                <w:kern w:val="0"/>
                <w:sz w:val="22"/>
              </w:rPr>
              <w:t>特别国债安排的支出</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23401</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基础设施建设</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2340199</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其他基础设施建设</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35.84</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495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1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44"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2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770"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032"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c>
          <w:tcPr>
            <w:tcW w:w="1681" w:type="dxa"/>
            <w:tcBorders>
              <w:top w:val="nil"/>
              <w:left w:val="nil"/>
              <w:bottom w:val="single" w:sz="4" w:space="0" w:color="000000"/>
              <w:right w:val="single" w:sz="4" w:space="0" w:color="000000"/>
            </w:tcBorders>
            <w:shd w:val="clear" w:color="auto" w:fill="auto"/>
            <w:noWrap/>
            <w:vAlign w:val="center"/>
            <w:hideMark/>
          </w:tcPr>
          <w:p w:rsidR="00A64E61" w:rsidRPr="00A64E61" w:rsidRDefault="00A64E61" w:rsidP="00A64E61">
            <w:pPr>
              <w:widowControl/>
              <w:jc w:val="right"/>
              <w:rPr>
                <w:rFonts w:ascii="宋体" w:hAnsi="宋体" w:cs="Arial"/>
                <w:color w:val="000000"/>
                <w:kern w:val="0"/>
                <w:sz w:val="22"/>
              </w:rPr>
            </w:pPr>
            <w:r w:rsidRPr="00A64E61">
              <w:rPr>
                <w:rFonts w:ascii="宋体" w:hAnsi="宋体" w:cs="Arial" w:hint="eastAsia"/>
                <w:color w:val="000000"/>
                <w:kern w:val="0"/>
                <w:sz w:val="22"/>
              </w:rPr>
              <w:t xml:space="preserve">　</w:t>
            </w:r>
          </w:p>
        </w:tc>
      </w:tr>
      <w:tr w:rsidR="00A64E61" w:rsidRPr="00A64E61" w:rsidTr="00A64E61">
        <w:trPr>
          <w:trHeight w:val="308"/>
        </w:trPr>
        <w:tc>
          <w:tcPr>
            <w:tcW w:w="12312" w:type="dxa"/>
            <w:gridSpan w:val="10"/>
            <w:tcBorders>
              <w:top w:val="nil"/>
              <w:left w:val="nil"/>
              <w:bottom w:val="nil"/>
              <w:right w:val="nil"/>
            </w:tcBorders>
            <w:shd w:val="clear" w:color="auto" w:fill="auto"/>
            <w:noWrap/>
            <w:vAlign w:val="center"/>
            <w:hideMark/>
          </w:tcPr>
          <w:p w:rsidR="00A64E61" w:rsidRPr="00A64E61" w:rsidRDefault="00A64E61" w:rsidP="00A64E61">
            <w:pPr>
              <w:widowControl/>
              <w:jc w:val="left"/>
              <w:rPr>
                <w:rFonts w:ascii="宋体" w:hAnsi="宋体" w:cs="Arial"/>
                <w:color w:val="000000"/>
                <w:kern w:val="0"/>
                <w:sz w:val="22"/>
              </w:rPr>
            </w:pPr>
            <w:r w:rsidRPr="00A64E61">
              <w:rPr>
                <w:rFonts w:ascii="宋体" w:hAnsi="宋体" w:cs="Arial" w:hint="eastAsia"/>
                <w:color w:val="000000"/>
                <w:kern w:val="0"/>
                <w:sz w:val="22"/>
              </w:rPr>
              <w:t>注：本表反映部门本年度政府性基金预算财政拨款收入、支出及结转和结余情况。</w:t>
            </w:r>
          </w:p>
        </w:tc>
      </w:tr>
      <w:tr w:rsidR="00065B93" w:rsidRPr="00A64E61" w:rsidTr="00A64E61">
        <w:trPr>
          <w:trHeight w:val="308"/>
        </w:trPr>
        <w:tc>
          <w:tcPr>
            <w:tcW w:w="12312" w:type="dxa"/>
            <w:gridSpan w:val="10"/>
            <w:tcBorders>
              <w:top w:val="nil"/>
              <w:left w:val="nil"/>
              <w:bottom w:val="nil"/>
              <w:right w:val="nil"/>
            </w:tcBorders>
            <w:shd w:val="clear" w:color="auto" w:fill="auto"/>
            <w:noWrap/>
            <w:vAlign w:val="center"/>
            <w:hideMark/>
          </w:tcPr>
          <w:p w:rsidR="00065B93" w:rsidRDefault="00065B93" w:rsidP="00A64E61">
            <w:pPr>
              <w:widowControl/>
              <w:jc w:val="left"/>
              <w:rPr>
                <w:rFonts w:ascii="宋体" w:hAnsi="宋体" w:cs="Arial"/>
                <w:color w:val="000000"/>
                <w:kern w:val="0"/>
                <w:sz w:val="22"/>
              </w:rPr>
            </w:pPr>
          </w:p>
          <w:p w:rsidR="00065B93" w:rsidRDefault="00065B93" w:rsidP="00A64E61">
            <w:pPr>
              <w:widowControl/>
              <w:jc w:val="left"/>
              <w:rPr>
                <w:rFonts w:ascii="宋体" w:hAnsi="宋体" w:cs="Arial"/>
                <w:color w:val="000000"/>
                <w:kern w:val="0"/>
                <w:sz w:val="22"/>
              </w:rPr>
            </w:pPr>
          </w:p>
          <w:p w:rsidR="00065B93" w:rsidRDefault="00065B93" w:rsidP="00A64E61">
            <w:pPr>
              <w:widowControl/>
              <w:jc w:val="left"/>
              <w:rPr>
                <w:rFonts w:ascii="宋体" w:hAnsi="宋体" w:cs="Arial"/>
                <w:color w:val="000000"/>
                <w:kern w:val="0"/>
                <w:sz w:val="22"/>
              </w:rPr>
            </w:pPr>
          </w:p>
          <w:tbl>
            <w:tblPr>
              <w:tblW w:w="13800" w:type="dxa"/>
              <w:tblLook w:val="04A0"/>
            </w:tblPr>
            <w:tblGrid>
              <w:gridCol w:w="520"/>
              <w:gridCol w:w="520"/>
              <w:gridCol w:w="520"/>
              <w:gridCol w:w="1900"/>
              <w:gridCol w:w="1940"/>
              <w:gridCol w:w="1720"/>
              <w:gridCol w:w="1660"/>
              <w:gridCol w:w="1660"/>
              <w:gridCol w:w="1650"/>
              <w:gridCol w:w="1710"/>
            </w:tblGrid>
            <w:tr w:rsidR="008619A5" w:rsidRPr="008619A5" w:rsidTr="008619A5">
              <w:trPr>
                <w:trHeight w:val="540"/>
              </w:trPr>
              <w:tc>
                <w:tcPr>
                  <w:tcW w:w="13800" w:type="dxa"/>
                  <w:gridSpan w:val="10"/>
                  <w:tcBorders>
                    <w:top w:val="nil"/>
                    <w:left w:val="nil"/>
                    <w:bottom w:val="nil"/>
                    <w:right w:val="nil"/>
                  </w:tcBorders>
                  <w:shd w:val="clear" w:color="auto" w:fill="auto"/>
                  <w:noWrap/>
                  <w:vAlign w:val="bottom"/>
                  <w:hideMark/>
                </w:tcPr>
                <w:p w:rsidR="008619A5" w:rsidRPr="008619A5" w:rsidRDefault="008619A5" w:rsidP="008619A5">
                  <w:pPr>
                    <w:widowControl/>
                    <w:jc w:val="center"/>
                    <w:rPr>
                      <w:rFonts w:ascii="宋体" w:hAnsi="宋体" w:cs="宋体"/>
                      <w:color w:val="000000"/>
                      <w:kern w:val="0"/>
                      <w:sz w:val="30"/>
                      <w:szCs w:val="30"/>
                    </w:rPr>
                  </w:pPr>
                  <w:r w:rsidRPr="008619A5">
                    <w:rPr>
                      <w:rFonts w:ascii="宋体" w:hAnsi="宋体" w:cs="宋体" w:hint="eastAsia"/>
                      <w:color w:val="000000"/>
                      <w:kern w:val="0"/>
                      <w:sz w:val="30"/>
                      <w:szCs w:val="30"/>
                    </w:rPr>
                    <w:lastRenderedPageBreak/>
                    <w:t>国有资本经营预算财政拨款收入支出决算表</w:t>
                  </w:r>
                </w:p>
              </w:tc>
            </w:tr>
            <w:tr w:rsidR="008619A5" w:rsidRPr="008619A5" w:rsidTr="008619A5">
              <w:trPr>
                <w:trHeight w:val="285"/>
              </w:trPr>
              <w:tc>
                <w:tcPr>
                  <w:tcW w:w="52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52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52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90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94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72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66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66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65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710" w:type="dxa"/>
                  <w:tcBorders>
                    <w:top w:val="nil"/>
                    <w:left w:val="nil"/>
                    <w:bottom w:val="nil"/>
                    <w:right w:val="nil"/>
                  </w:tcBorders>
                  <w:shd w:val="clear" w:color="auto" w:fill="auto"/>
                  <w:noWrap/>
                  <w:vAlign w:val="bottom"/>
                  <w:hideMark/>
                </w:tcPr>
                <w:p w:rsidR="008619A5" w:rsidRPr="008619A5" w:rsidRDefault="008619A5" w:rsidP="008619A5">
                  <w:pPr>
                    <w:widowControl/>
                    <w:jc w:val="right"/>
                    <w:rPr>
                      <w:rFonts w:ascii="宋体" w:hAnsi="宋体" w:cs="宋体"/>
                      <w:color w:val="000000"/>
                      <w:kern w:val="0"/>
                      <w:sz w:val="20"/>
                      <w:szCs w:val="20"/>
                    </w:rPr>
                  </w:pPr>
                  <w:r w:rsidRPr="008619A5">
                    <w:rPr>
                      <w:rFonts w:ascii="宋体" w:hAnsi="宋体" w:cs="宋体" w:hint="eastAsia"/>
                      <w:color w:val="000000"/>
                      <w:kern w:val="0"/>
                      <w:sz w:val="20"/>
                      <w:szCs w:val="20"/>
                    </w:rPr>
                    <w:t>公开09表</w:t>
                  </w:r>
                </w:p>
              </w:tc>
            </w:tr>
            <w:tr w:rsidR="008619A5" w:rsidRPr="008619A5" w:rsidTr="008619A5">
              <w:trPr>
                <w:trHeight w:val="285"/>
              </w:trPr>
              <w:tc>
                <w:tcPr>
                  <w:tcW w:w="3460" w:type="dxa"/>
                  <w:gridSpan w:val="4"/>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r w:rsidRPr="008619A5">
                    <w:rPr>
                      <w:rFonts w:ascii="宋体" w:hAnsi="宋体" w:cs="宋体" w:hint="eastAsia"/>
                      <w:color w:val="000000"/>
                      <w:kern w:val="0"/>
                      <w:sz w:val="20"/>
                      <w:szCs w:val="20"/>
                    </w:rPr>
                    <w:t>编制单位：开封市中医院</w:t>
                  </w:r>
                </w:p>
              </w:tc>
              <w:tc>
                <w:tcPr>
                  <w:tcW w:w="194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720" w:type="dxa"/>
                  <w:tcBorders>
                    <w:top w:val="nil"/>
                    <w:left w:val="nil"/>
                    <w:bottom w:val="nil"/>
                    <w:right w:val="nil"/>
                  </w:tcBorders>
                  <w:shd w:val="clear" w:color="auto" w:fill="auto"/>
                  <w:noWrap/>
                  <w:vAlign w:val="bottom"/>
                  <w:hideMark/>
                </w:tcPr>
                <w:p w:rsidR="008619A5" w:rsidRPr="008619A5" w:rsidRDefault="008619A5" w:rsidP="008619A5">
                  <w:pPr>
                    <w:widowControl/>
                    <w:jc w:val="center"/>
                    <w:rPr>
                      <w:rFonts w:ascii="宋体" w:hAnsi="宋体" w:cs="宋体"/>
                      <w:color w:val="000000"/>
                      <w:kern w:val="0"/>
                      <w:sz w:val="20"/>
                      <w:szCs w:val="20"/>
                    </w:rPr>
                  </w:pPr>
                  <w:r w:rsidRPr="008619A5">
                    <w:rPr>
                      <w:rFonts w:ascii="宋体" w:hAnsi="宋体" w:cs="宋体" w:hint="eastAsia"/>
                      <w:color w:val="000000"/>
                      <w:kern w:val="0"/>
                      <w:sz w:val="20"/>
                      <w:szCs w:val="20"/>
                    </w:rPr>
                    <w:t>2021年度</w:t>
                  </w:r>
                </w:p>
              </w:tc>
              <w:tc>
                <w:tcPr>
                  <w:tcW w:w="166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66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650" w:type="dxa"/>
                  <w:tcBorders>
                    <w:top w:val="nil"/>
                    <w:left w:val="nil"/>
                    <w:bottom w:val="nil"/>
                    <w:right w:val="nil"/>
                  </w:tcBorders>
                  <w:shd w:val="clear" w:color="auto" w:fill="auto"/>
                  <w:noWrap/>
                  <w:vAlign w:val="bottom"/>
                  <w:hideMark/>
                </w:tcPr>
                <w:p w:rsidR="008619A5" w:rsidRPr="008619A5" w:rsidRDefault="008619A5" w:rsidP="008619A5">
                  <w:pPr>
                    <w:widowControl/>
                    <w:jc w:val="left"/>
                    <w:rPr>
                      <w:rFonts w:ascii="宋体" w:hAnsi="宋体" w:cs="宋体"/>
                      <w:color w:val="000000"/>
                      <w:kern w:val="0"/>
                      <w:sz w:val="20"/>
                      <w:szCs w:val="20"/>
                    </w:rPr>
                  </w:pPr>
                </w:p>
              </w:tc>
              <w:tc>
                <w:tcPr>
                  <w:tcW w:w="1710" w:type="dxa"/>
                  <w:tcBorders>
                    <w:top w:val="nil"/>
                    <w:left w:val="nil"/>
                    <w:bottom w:val="nil"/>
                    <w:right w:val="nil"/>
                  </w:tcBorders>
                  <w:shd w:val="clear" w:color="auto" w:fill="auto"/>
                  <w:noWrap/>
                  <w:vAlign w:val="bottom"/>
                  <w:hideMark/>
                </w:tcPr>
                <w:p w:rsidR="008619A5" w:rsidRPr="008619A5" w:rsidRDefault="008619A5" w:rsidP="008619A5">
                  <w:pPr>
                    <w:widowControl/>
                    <w:jc w:val="right"/>
                    <w:rPr>
                      <w:rFonts w:ascii="宋体" w:hAnsi="宋体" w:cs="宋体"/>
                      <w:color w:val="000000"/>
                      <w:kern w:val="0"/>
                      <w:sz w:val="20"/>
                      <w:szCs w:val="20"/>
                    </w:rPr>
                  </w:pPr>
                  <w:r w:rsidRPr="008619A5">
                    <w:rPr>
                      <w:rFonts w:ascii="宋体" w:hAnsi="宋体" w:cs="宋体" w:hint="eastAsia"/>
                      <w:color w:val="000000"/>
                      <w:kern w:val="0"/>
                      <w:sz w:val="20"/>
                      <w:szCs w:val="20"/>
                    </w:rPr>
                    <w:t>金额单位：万元</w:t>
                  </w:r>
                </w:p>
              </w:tc>
            </w:tr>
            <w:tr w:rsidR="008619A5" w:rsidRPr="008619A5" w:rsidTr="008619A5">
              <w:trPr>
                <w:trHeight w:val="270"/>
              </w:trPr>
              <w:tc>
                <w:tcPr>
                  <w:tcW w:w="3460"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项目</w:t>
                  </w:r>
                </w:p>
              </w:tc>
              <w:tc>
                <w:tcPr>
                  <w:tcW w:w="1940"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年初结转和结余</w:t>
                  </w:r>
                </w:p>
              </w:tc>
              <w:tc>
                <w:tcPr>
                  <w:tcW w:w="172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本年收入</w:t>
                  </w:r>
                </w:p>
              </w:tc>
              <w:tc>
                <w:tcPr>
                  <w:tcW w:w="497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本年支出 </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年末结转和结余</w:t>
                  </w:r>
                </w:p>
              </w:tc>
            </w:tr>
            <w:tr w:rsidR="008619A5" w:rsidRPr="008619A5" w:rsidTr="008619A5">
              <w:trPr>
                <w:trHeight w:val="312"/>
              </w:trPr>
              <w:tc>
                <w:tcPr>
                  <w:tcW w:w="156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支出功能分类科目编码</w:t>
                  </w:r>
                </w:p>
              </w:tc>
              <w:tc>
                <w:tcPr>
                  <w:tcW w:w="1900" w:type="dxa"/>
                  <w:vMerge w:val="restart"/>
                  <w:tcBorders>
                    <w:top w:val="nil"/>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科目名称</w:t>
                  </w: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720" w:type="dxa"/>
                  <w:vMerge/>
                  <w:tcBorders>
                    <w:top w:val="single" w:sz="4" w:space="0" w:color="000000"/>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660" w:type="dxa"/>
                  <w:vMerge w:val="restart"/>
                  <w:tcBorders>
                    <w:top w:val="nil"/>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小计</w:t>
                  </w:r>
                </w:p>
              </w:tc>
              <w:tc>
                <w:tcPr>
                  <w:tcW w:w="1660" w:type="dxa"/>
                  <w:vMerge w:val="restart"/>
                  <w:tcBorders>
                    <w:top w:val="nil"/>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基本支出</w:t>
                  </w:r>
                </w:p>
              </w:tc>
              <w:tc>
                <w:tcPr>
                  <w:tcW w:w="165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项目支出</w:t>
                  </w: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r>
            <w:tr w:rsidR="008619A5" w:rsidRPr="008619A5" w:rsidTr="008619A5">
              <w:trPr>
                <w:trHeight w:val="312"/>
              </w:trPr>
              <w:tc>
                <w:tcPr>
                  <w:tcW w:w="1560" w:type="dxa"/>
                  <w:gridSpan w:val="3"/>
                  <w:vMerge/>
                  <w:tcBorders>
                    <w:top w:val="nil"/>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90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720" w:type="dxa"/>
                  <w:vMerge/>
                  <w:tcBorders>
                    <w:top w:val="single" w:sz="4" w:space="0" w:color="000000"/>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66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66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650" w:type="dxa"/>
                  <w:vMerge/>
                  <w:tcBorders>
                    <w:top w:val="nil"/>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r>
            <w:tr w:rsidR="008619A5" w:rsidRPr="008619A5" w:rsidTr="008619A5">
              <w:trPr>
                <w:trHeight w:val="312"/>
              </w:trPr>
              <w:tc>
                <w:tcPr>
                  <w:tcW w:w="1560" w:type="dxa"/>
                  <w:gridSpan w:val="3"/>
                  <w:vMerge/>
                  <w:tcBorders>
                    <w:top w:val="nil"/>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90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720" w:type="dxa"/>
                  <w:vMerge/>
                  <w:tcBorders>
                    <w:top w:val="single" w:sz="4" w:space="0" w:color="000000"/>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66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66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650" w:type="dxa"/>
                  <w:vMerge/>
                  <w:tcBorders>
                    <w:top w:val="nil"/>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710" w:type="dxa"/>
                  <w:vMerge/>
                  <w:tcBorders>
                    <w:top w:val="single" w:sz="4" w:space="0" w:color="000000"/>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r>
            <w:tr w:rsidR="008619A5" w:rsidRPr="008619A5" w:rsidTr="008619A5">
              <w:trPr>
                <w:trHeight w:val="270"/>
              </w:trPr>
              <w:tc>
                <w:tcPr>
                  <w:tcW w:w="5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类</w:t>
                  </w:r>
                </w:p>
              </w:tc>
              <w:tc>
                <w:tcPr>
                  <w:tcW w:w="520" w:type="dxa"/>
                  <w:vMerge w:val="restart"/>
                  <w:tcBorders>
                    <w:top w:val="nil"/>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款</w:t>
                  </w:r>
                </w:p>
              </w:tc>
              <w:tc>
                <w:tcPr>
                  <w:tcW w:w="520" w:type="dxa"/>
                  <w:vMerge w:val="restart"/>
                  <w:tcBorders>
                    <w:top w:val="nil"/>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项</w:t>
                  </w:r>
                </w:p>
              </w:tc>
              <w:tc>
                <w:tcPr>
                  <w:tcW w:w="1900" w:type="dxa"/>
                  <w:tcBorders>
                    <w:top w:val="nil"/>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栏次</w:t>
                  </w:r>
                </w:p>
              </w:tc>
              <w:tc>
                <w:tcPr>
                  <w:tcW w:w="1940" w:type="dxa"/>
                  <w:tcBorders>
                    <w:top w:val="nil"/>
                    <w:left w:val="nil"/>
                    <w:bottom w:val="single" w:sz="4" w:space="0" w:color="000000"/>
                    <w:right w:val="single" w:sz="4" w:space="0" w:color="000000"/>
                  </w:tcBorders>
                  <w:shd w:val="clear" w:color="FFFFFF" w:fill="C0C0C0"/>
                  <w:noWrap/>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1</w:t>
                  </w:r>
                </w:p>
              </w:tc>
              <w:tc>
                <w:tcPr>
                  <w:tcW w:w="1720" w:type="dxa"/>
                  <w:tcBorders>
                    <w:top w:val="nil"/>
                    <w:left w:val="nil"/>
                    <w:bottom w:val="single" w:sz="4" w:space="0" w:color="000000"/>
                    <w:right w:val="single" w:sz="4" w:space="0" w:color="000000"/>
                  </w:tcBorders>
                  <w:shd w:val="clear" w:color="FFFFFF" w:fill="C0C0C0"/>
                  <w:noWrap/>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4</w:t>
                  </w:r>
                </w:p>
              </w:tc>
              <w:tc>
                <w:tcPr>
                  <w:tcW w:w="1660" w:type="dxa"/>
                  <w:tcBorders>
                    <w:top w:val="nil"/>
                    <w:left w:val="nil"/>
                    <w:bottom w:val="single" w:sz="4" w:space="0" w:color="000000"/>
                    <w:right w:val="single" w:sz="4" w:space="0" w:color="000000"/>
                  </w:tcBorders>
                  <w:shd w:val="clear" w:color="FFFFFF" w:fill="C0C0C0"/>
                  <w:noWrap/>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5</w:t>
                  </w:r>
                </w:p>
              </w:tc>
              <w:tc>
                <w:tcPr>
                  <w:tcW w:w="1660" w:type="dxa"/>
                  <w:tcBorders>
                    <w:top w:val="nil"/>
                    <w:left w:val="nil"/>
                    <w:bottom w:val="single" w:sz="4" w:space="0" w:color="000000"/>
                    <w:right w:val="single" w:sz="4" w:space="0" w:color="000000"/>
                  </w:tcBorders>
                  <w:shd w:val="clear" w:color="FFFFFF" w:fill="C0C0C0"/>
                  <w:noWrap/>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6</w:t>
                  </w:r>
                </w:p>
              </w:tc>
              <w:tc>
                <w:tcPr>
                  <w:tcW w:w="1650" w:type="dxa"/>
                  <w:tcBorders>
                    <w:top w:val="nil"/>
                    <w:left w:val="nil"/>
                    <w:bottom w:val="single" w:sz="4" w:space="0" w:color="000000"/>
                    <w:right w:val="single" w:sz="4" w:space="0" w:color="000000"/>
                  </w:tcBorders>
                  <w:shd w:val="clear" w:color="FFFFFF" w:fill="C0C0C0"/>
                  <w:noWrap/>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7</w:t>
                  </w:r>
                </w:p>
              </w:tc>
              <w:tc>
                <w:tcPr>
                  <w:tcW w:w="1710" w:type="dxa"/>
                  <w:tcBorders>
                    <w:top w:val="nil"/>
                    <w:left w:val="nil"/>
                    <w:bottom w:val="single" w:sz="4" w:space="0" w:color="000000"/>
                    <w:right w:val="single" w:sz="8" w:space="0" w:color="000000"/>
                  </w:tcBorders>
                  <w:shd w:val="clear" w:color="FFFFFF" w:fill="C0C0C0"/>
                  <w:noWrap/>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21</w:t>
                  </w:r>
                </w:p>
              </w:tc>
            </w:tr>
            <w:tr w:rsidR="008619A5" w:rsidRPr="008619A5" w:rsidTr="008619A5">
              <w:trPr>
                <w:trHeight w:val="270"/>
              </w:trPr>
              <w:tc>
                <w:tcPr>
                  <w:tcW w:w="520" w:type="dxa"/>
                  <w:vMerge/>
                  <w:tcBorders>
                    <w:top w:val="nil"/>
                    <w:left w:val="single" w:sz="4" w:space="0" w:color="000000"/>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52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520" w:type="dxa"/>
                  <w:vMerge/>
                  <w:tcBorders>
                    <w:top w:val="nil"/>
                    <w:left w:val="nil"/>
                    <w:bottom w:val="single" w:sz="4" w:space="0" w:color="000000"/>
                    <w:right w:val="single" w:sz="4" w:space="0" w:color="000000"/>
                  </w:tcBorders>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p>
              </w:tc>
              <w:tc>
                <w:tcPr>
                  <w:tcW w:w="1900" w:type="dxa"/>
                  <w:tcBorders>
                    <w:top w:val="nil"/>
                    <w:left w:val="nil"/>
                    <w:bottom w:val="single" w:sz="4" w:space="0" w:color="000000"/>
                    <w:right w:val="single" w:sz="4" w:space="0" w:color="000000"/>
                  </w:tcBorders>
                  <w:shd w:val="clear" w:color="FFFFFF" w:fill="C0C0C0"/>
                  <w:vAlign w:val="center"/>
                  <w:hideMark/>
                </w:tcPr>
                <w:p w:rsidR="008619A5" w:rsidRPr="008619A5" w:rsidRDefault="008619A5" w:rsidP="008619A5">
                  <w:pPr>
                    <w:widowControl/>
                    <w:jc w:val="center"/>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合计</w:t>
                  </w:r>
                </w:p>
              </w:tc>
              <w:tc>
                <w:tcPr>
                  <w:tcW w:w="194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0</w:t>
                  </w:r>
                </w:p>
              </w:tc>
              <w:tc>
                <w:tcPr>
                  <w:tcW w:w="172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0</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0</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0</w:t>
                  </w:r>
                </w:p>
              </w:tc>
              <w:tc>
                <w:tcPr>
                  <w:tcW w:w="165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0</w:t>
                  </w:r>
                </w:p>
              </w:tc>
              <w:tc>
                <w:tcPr>
                  <w:tcW w:w="1710" w:type="dxa"/>
                  <w:tcBorders>
                    <w:top w:val="nil"/>
                    <w:left w:val="nil"/>
                    <w:bottom w:val="single" w:sz="4" w:space="0" w:color="000000"/>
                    <w:right w:val="single" w:sz="8"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0</w:t>
                  </w:r>
                </w:p>
              </w:tc>
            </w:tr>
            <w:tr w:rsidR="008619A5" w:rsidRPr="008619A5" w:rsidTr="008619A5">
              <w:trPr>
                <w:trHeight w:val="270"/>
              </w:trPr>
              <w:tc>
                <w:tcPr>
                  <w:tcW w:w="15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4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10" w:type="dxa"/>
                  <w:tcBorders>
                    <w:top w:val="nil"/>
                    <w:left w:val="nil"/>
                    <w:bottom w:val="single" w:sz="4" w:space="0" w:color="000000"/>
                    <w:right w:val="single" w:sz="8"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r>
            <w:tr w:rsidR="008619A5" w:rsidRPr="008619A5" w:rsidTr="008619A5">
              <w:trPr>
                <w:trHeight w:val="270"/>
              </w:trPr>
              <w:tc>
                <w:tcPr>
                  <w:tcW w:w="15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4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10" w:type="dxa"/>
                  <w:tcBorders>
                    <w:top w:val="nil"/>
                    <w:left w:val="nil"/>
                    <w:bottom w:val="single" w:sz="4" w:space="0" w:color="000000"/>
                    <w:right w:val="single" w:sz="8"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r>
            <w:tr w:rsidR="008619A5" w:rsidRPr="008619A5" w:rsidTr="008619A5">
              <w:trPr>
                <w:trHeight w:val="270"/>
              </w:trPr>
              <w:tc>
                <w:tcPr>
                  <w:tcW w:w="15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4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10" w:type="dxa"/>
                  <w:tcBorders>
                    <w:top w:val="nil"/>
                    <w:left w:val="nil"/>
                    <w:bottom w:val="single" w:sz="4" w:space="0" w:color="000000"/>
                    <w:right w:val="single" w:sz="8"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r>
            <w:tr w:rsidR="008619A5" w:rsidRPr="008619A5" w:rsidTr="008619A5">
              <w:trPr>
                <w:trHeight w:val="270"/>
              </w:trPr>
              <w:tc>
                <w:tcPr>
                  <w:tcW w:w="15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4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10" w:type="dxa"/>
                  <w:tcBorders>
                    <w:top w:val="nil"/>
                    <w:left w:val="nil"/>
                    <w:bottom w:val="single" w:sz="4" w:space="0" w:color="000000"/>
                    <w:right w:val="single" w:sz="8"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r>
            <w:tr w:rsidR="008619A5" w:rsidRPr="008619A5" w:rsidTr="008619A5">
              <w:trPr>
                <w:trHeight w:val="270"/>
              </w:trPr>
              <w:tc>
                <w:tcPr>
                  <w:tcW w:w="156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0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4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2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50" w:type="dxa"/>
                  <w:tcBorders>
                    <w:top w:val="nil"/>
                    <w:left w:val="nil"/>
                    <w:bottom w:val="single" w:sz="4"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10" w:type="dxa"/>
                  <w:tcBorders>
                    <w:top w:val="nil"/>
                    <w:left w:val="nil"/>
                    <w:bottom w:val="single" w:sz="4" w:space="0" w:color="000000"/>
                    <w:right w:val="single" w:sz="8"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r>
            <w:tr w:rsidR="008619A5" w:rsidRPr="008619A5" w:rsidTr="008619A5">
              <w:trPr>
                <w:trHeight w:val="285"/>
              </w:trPr>
              <w:tc>
                <w:tcPr>
                  <w:tcW w:w="1560"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00" w:type="dxa"/>
                  <w:tcBorders>
                    <w:top w:val="nil"/>
                    <w:left w:val="nil"/>
                    <w:bottom w:val="single" w:sz="8" w:space="0" w:color="000000"/>
                    <w:right w:val="single" w:sz="4" w:space="0" w:color="000000"/>
                  </w:tcBorders>
                  <w:shd w:val="clear" w:color="auto" w:fill="auto"/>
                  <w:noWrap/>
                  <w:vAlign w:val="center"/>
                  <w:hideMark/>
                </w:tcPr>
                <w:p w:rsidR="008619A5" w:rsidRPr="008619A5" w:rsidRDefault="008619A5" w:rsidP="008619A5">
                  <w:pPr>
                    <w:widowControl/>
                    <w:jc w:val="lef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940" w:type="dxa"/>
                  <w:tcBorders>
                    <w:top w:val="nil"/>
                    <w:left w:val="nil"/>
                    <w:bottom w:val="single" w:sz="8"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20" w:type="dxa"/>
                  <w:tcBorders>
                    <w:top w:val="nil"/>
                    <w:left w:val="nil"/>
                    <w:bottom w:val="single" w:sz="8"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8"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60" w:type="dxa"/>
                  <w:tcBorders>
                    <w:top w:val="nil"/>
                    <w:left w:val="nil"/>
                    <w:bottom w:val="single" w:sz="8"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650" w:type="dxa"/>
                  <w:tcBorders>
                    <w:top w:val="nil"/>
                    <w:left w:val="nil"/>
                    <w:bottom w:val="single" w:sz="8" w:space="0" w:color="000000"/>
                    <w:right w:val="single" w:sz="4"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c>
                <w:tcPr>
                  <w:tcW w:w="1710" w:type="dxa"/>
                  <w:tcBorders>
                    <w:top w:val="nil"/>
                    <w:left w:val="nil"/>
                    <w:bottom w:val="single" w:sz="8" w:space="0" w:color="000000"/>
                    <w:right w:val="single" w:sz="8" w:space="0" w:color="000000"/>
                  </w:tcBorders>
                  <w:shd w:val="clear" w:color="auto" w:fill="auto"/>
                  <w:noWrap/>
                  <w:vAlign w:val="center"/>
                  <w:hideMark/>
                </w:tcPr>
                <w:p w:rsidR="008619A5" w:rsidRPr="008619A5" w:rsidRDefault="008619A5" w:rsidP="008619A5">
                  <w:pPr>
                    <w:widowControl/>
                    <w:jc w:val="right"/>
                    <w:rPr>
                      <w:rFonts w:asciiTheme="minorEastAsia" w:eastAsiaTheme="minorEastAsia" w:hAnsiTheme="minorEastAsia" w:cs="宋体"/>
                      <w:color w:val="000000"/>
                      <w:kern w:val="0"/>
                      <w:sz w:val="22"/>
                    </w:rPr>
                  </w:pPr>
                  <w:r w:rsidRPr="008619A5">
                    <w:rPr>
                      <w:rFonts w:asciiTheme="minorEastAsia" w:eastAsiaTheme="minorEastAsia" w:hAnsiTheme="minorEastAsia" w:cs="宋体" w:hint="eastAsia"/>
                      <w:color w:val="000000"/>
                      <w:kern w:val="0"/>
                      <w:sz w:val="22"/>
                    </w:rPr>
                    <w:t xml:space="preserve">　</w:t>
                  </w:r>
                </w:p>
              </w:tc>
            </w:tr>
          </w:tbl>
          <w:p w:rsidR="00065B93" w:rsidRPr="00065B93" w:rsidRDefault="00065B93" w:rsidP="00A64E61">
            <w:pPr>
              <w:widowControl/>
              <w:jc w:val="left"/>
              <w:rPr>
                <w:rFonts w:ascii="宋体" w:hAnsi="宋体" w:cs="Arial"/>
                <w:color w:val="000000"/>
                <w:kern w:val="0"/>
                <w:sz w:val="22"/>
              </w:rPr>
            </w:pPr>
          </w:p>
        </w:tc>
      </w:tr>
    </w:tbl>
    <w:p w:rsidR="00A64E61" w:rsidRDefault="00A64E61">
      <w:pPr>
        <w:tabs>
          <w:tab w:val="left" w:pos="718"/>
        </w:tabs>
        <w:jc w:val="left"/>
      </w:pPr>
    </w:p>
    <w:p w:rsidR="00C213FA" w:rsidRPr="00C213FA" w:rsidRDefault="00C213FA">
      <w:pPr>
        <w:tabs>
          <w:tab w:val="left" w:pos="718"/>
        </w:tabs>
        <w:jc w:val="left"/>
        <w:rPr>
          <w:rFonts w:ascii="仿宋" w:eastAsia="仿宋" w:hAnsi="仿宋"/>
        </w:rPr>
        <w:sectPr w:rsidR="00C213FA" w:rsidRPr="00C213FA" w:rsidSect="002A5EFF">
          <w:pgSz w:w="16838" w:h="11906" w:orient="landscape"/>
          <w:pgMar w:top="1800" w:right="1440" w:bottom="1800" w:left="1440" w:header="720" w:footer="720" w:gutter="0"/>
          <w:pgNumType w:fmt="numberInDash"/>
          <w:cols w:space="720"/>
          <w:docGrid w:type="lines" w:linePitch="312"/>
        </w:sectPr>
      </w:pPr>
      <w:r w:rsidRPr="00C213FA">
        <w:rPr>
          <w:rFonts w:ascii="仿宋" w:eastAsia="仿宋" w:hAnsi="仿宋" w:hint="eastAsia"/>
          <w:color w:val="000000"/>
          <w:sz w:val="27"/>
          <w:szCs w:val="27"/>
        </w:rPr>
        <w:t>说明：</w:t>
      </w:r>
      <w:proofErr w:type="gramStart"/>
      <w:r w:rsidRPr="00C213FA">
        <w:rPr>
          <w:rFonts w:ascii="仿宋" w:eastAsia="仿宋" w:hAnsi="仿宋" w:hint="eastAsia"/>
          <w:color w:val="000000"/>
          <w:sz w:val="27"/>
          <w:szCs w:val="27"/>
        </w:rPr>
        <w:t>我部门</w:t>
      </w:r>
      <w:proofErr w:type="gramEnd"/>
      <w:r w:rsidRPr="00C213FA">
        <w:rPr>
          <w:rFonts w:ascii="仿宋" w:eastAsia="仿宋" w:hAnsi="仿宋" w:hint="eastAsia"/>
          <w:color w:val="000000"/>
          <w:sz w:val="27"/>
          <w:szCs w:val="27"/>
        </w:rPr>
        <w:t>没有国有资本经营收入，故本表无数据。</w:t>
      </w:r>
    </w:p>
    <w:p w:rsidR="00816890" w:rsidRDefault="002A5EFF" w:rsidP="00816890">
      <w:pPr>
        <w:jc w:val="center"/>
        <w:outlineLvl w:val="0"/>
        <w:rPr>
          <w:rFonts w:ascii="黑体" w:eastAsia="黑体" w:hAnsi="黑体" w:cs="黑体"/>
          <w:sz w:val="48"/>
          <w:szCs w:val="48"/>
        </w:rPr>
      </w:pPr>
      <w:r>
        <w:rPr>
          <w:rFonts w:ascii="黑体" w:eastAsia="黑体" w:hAnsi="黑体" w:cs="黑体" w:hint="eastAsia"/>
          <w:sz w:val="48"/>
          <w:szCs w:val="48"/>
        </w:rPr>
        <w:lastRenderedPageBreak/>
        <w:t xml:space="preserve">第三部分 </w:t>
      </w:r>
      <w:r w:rsidR="003F299B">
        <w:rPr>
          <w:rFonts w:ascii="黑体" w:eastAsia="黑体" w:hAnsi="黑体" w:cs="黑体" w:hint="eastAsia"/>
          <w:sz w:val="48"/>
          <w:szCs w:val="48"/>
        </w:rPr>
        <w:t>2021年度</w:t>
      </w:r>
      <w:r>
        <w:rPr>
          <w:rFonts w:ascii="黑体" w:eastAsia="黑体" w:hAnsi="黑体" w:cs="黑体" w:hint="eastAsia"/>
          <w:sz w:val="48"/>
          <w:szCs w:val="48"/>
        </w:rPr>
        <w:t>部门决算情况说明</w:t>
      </w:r>
    </w:p>
    <w:p w:rsidR="002A5EFF" w:rsidRDefault="002A5EFF" w:rsidP="00816890">
      <w:pPr>
        <w:ind w:firstLineChars="200" w:firstLine="640"/>
        <w:outlineLvl w:val="0"/>
        <w:rPr>
          <w:rFonts w:ascii="黑体" w:eastAsia="黑体" w:hAnsi="黑体" w:cs="黑体"/>
          <w:sz w:val="32"/>
          <w:szCs w:val="32"/>
        </w:rPr>
      </w:pPr>
      <w:r>
        <w:rPr>
          <w:rFonts w:ascii="黑体" w:eastAsia="黑体" w:hAnsi="黑体" w:cs="黑体" w:hint="eastAsia"/>
          <w:sz w:val="32"/>
          <w:szCs w:val="32"/>
        </w:rPr>
        <w:t>一、收入支出决算总体情况说明</w:t>
      </w:r>
    </w:p>
    <w:p w:rsidR="002A5EFF" w:rsidRDefault="003F299B">
      <w:pPr>
        <w:widowControl/>
        <w:ind w:firstLineChars="200" w:firstLine="640"/>
        <w:jc w:val="left"/>
        <w:rPr>
          <w:rFonts w:ascii="仿宋" w:eastAsia="仿宋" w:hAnsi="仿宋" w:cs="仿宋"/>
          <w:sz w:val="32"/>
          <w:szCs w:val="32"/>
        </w:rPr>
      </w:pPr>
      <w:r>
        <w:rPr>
          <w:rFonts w:ascii="仿宋" w:eastAsia="仿宋" w:hAnsi="仿宋" w:cs="仿宋" w:hint="eastAsia"/>
          <w:sz w:val="32"/>
          <w:szCs w:val="32"/>
          <w:lang w:val="zh-CN"/>
        </w:rPr>
        <w:t>2021年度</w:t>
      </w:r>
      <w:r w:rsidR="002A5EFF">
        <w:rPr>
          <w:rFonts w:ascii="仿宋" w:eastAsia="仿宋" w:hAnsi="仿宋" w:cs="仿宋" w:hint="eastAsia"/>
          <w:sz w:val="32"/>
          <w:szCs w:val="32"/>
          <w:lang w:val="zh-CN"/>
        </w:rPr>
        <w:t>收</w:t>
      </w:r>
      <w:r w:rsidR="00CB6264">
        <w:rPr>
          <w:rFonts w:ascii="仿宋" w:eastAsia="仿宋" w:hAnsi="仿宋" w:cs="仿宋" w:hint="eastAsia"/>
          <w:sz w:val="32"/>
          <w:szCs w:val="32"/>
          <w:lang w:val="zh-CN"/>
        </w:rPr>
        <w:t>入总计</w:t>
      </w:r>
      <w:r w:rsidR="002A5EFF">
        <w:rPr>
          <w:rFonts w:ascii="仿宋" w:eastAsia="仿宋" w:hAnsi="仿宋" w:cs="仿宋" w:hint="eastAsia"/>
          <w:sz w:val="32"/>
          <w:szCs w:val="32"/>
          <w:lang w:val="zh-CN"/>
        </w:rPr>
        <w:t>为</w:t>
      </w:r>
      <w:r w:rsidR="00816890">
        <w:rPr>
          <w:rFonts w:ascii="仿宋" w:eastAsia="仿宋" w:hAnsi="仿宋" w:cs="仿宋" w:hint="eastAsia"/>
          <w:sz w:val="32"/>
          <w:szCs w:val="32"/>
        </w:rPr>
        <w:t>34821.87</w:t>
      </w:r>
      <w:r w:rsidR="002A5EFF">
        <w:rPr>
          <w:rFonts w:ascii="仿宋" w:eastAsia="仿宋" w:hAnsi="仿宋" w:cs="仿宋" w:hint="eastAsia"/>
          <w:sz w:val="32"/>
          <w:szCs w:val="32"/>
          <w:lang w:val="zh-CN"/>
        </w:rPr>
        <w:t>万元。与上年度相比</w:t>
      </w:r>
      <w:r w:rsidR="00816890">
        <w:rPr>
          <w:rFonts w:ascii="仿宋" w:eastAsia="仿宋" w:hAnsi="仿宋" w:cs="仿宋" w:hint="eastAsia"/>
          <w:sz w:val="32"/>
          <w:szCs w:val="32"/>
          <w:lang w:val="zh-CN"/>
        </w:rPr>
        <w:t>减少11493.03</w:t>
      </w:r>
      <w:r w:rsidR="002A5EFF">
        <w:rPr>
          <w:rFonts w:ascii="仿宋" w:eastAsia="仿宋" w:hAnsi="仿宋" w:cs="仿宋" w:hint="eastAsia"/>
          <w:sz w:val="32"/>
          <w:szCs w:val="32"/>
          <w:lang w:val="zh-CN"/>
        </w:rPr>
        <w:t>万元。</w:t>
      </w:r>
      <w:r>
        <w:rPr>
          <w:rFonts w:ascii="仿宋" w:eastAsia="仿宋" w:hAnsi="仿宋" w:cs="仿宋" w:hint="eastAsia"/>
          <w:sz w:val="32"/>
          <w:szCs w:val="32"/>
          <w:lang w:val="zh-CN"/>
        </w:rPr>
        <w:t>2021年度</w:t>
      </w:r>
      <w:r w:rsidR="0069589C">
        <w:rPr>
          <w:rFonts w:ascii="仿宋" w:eastAsia="仿宋" w:hAnsi="仿宋" w:cs="仿宋" w:hint="eastAsia"/>
          <w:sz w:val="32"/>
          <w:szCs w:val="32"/>
          <w:lang w:val="zh-CN"/>
        </w:rPr>
        <w:t>支出</w:t>
      </w:r>
      <w:r w:rsidR="00816890">
        <w:rPr>
          <w:rFonts w:ascii="仿宋" w:eastAsia="仿宋" w:hAnsi="仿宋" w:cs="仿宋" w:hint="eastAsia"/>
          <w:sz w:val="32"/>
          <w:szCs w:val="32"/>
          <w:lang w:val="zh-CN"/>
        </w:rPr>
        <w:t>41393.07</w:t>
      </w:r>
      <w:r w:rsidR="0069589C">
        <w:rPr>
          <w:rFonts w:ascii="仿宋" w:eastAsia="仿宋" w:hAnsi="仿宋" w:cs="仿宋" w:hint="eastAsia"/>
          <w:sz w:val="32"/>
          <w:szCs w:val="32"/>
          <w:lang w:val="zh-CN"/>
        </w:rPr>
        <w:t>万元与上年度相比增加</w:t>
      </w:r>
      <w:r w:rsidR="00816890">
        <w:rPr>
          <w:rFonts w:ascii="仿宋" w:eastAsia="仿宋" w:hAnsi="仿宋" w:cs="仿宋" w:hint="eastAsia"/>
          <w:sz w:val="32"/>
          <w:szCs w:val="32"/>
          <w:lang w:val="zh-CN"/>
        </w:rPr>
        <w:t>6133.03</w:t>
      </w:r>
      <w:r w:rsidR="0069589C">
        <w:rPr>
          <w:rFonts w:ascii="仿宋" w:eastAsia="仿宋" w:hAnsi="仿宋" w:cs="仿宋" w:hint="eastAsia"/>
          <w:sz w:val="32"/>
          <w:szCs w:val="32"/>
          <w:lang w:val="zh-CN"/>
        </w:rPr>
        <w:t>万元</w:t>
      </w:r>
      <w:r w:rsidR="002A5EFF">
        <w:rPr>
          <w:rFonts w:ascii="仿宋" w:eastAsia="仿宋" w:hAnsi="仿宋" w:cs="仿宋" w:hint="eastAsia"/>
          <w:color w:val="000000"/>
          <w:kern w:val="0"/>
          <w:sz w:val="32"/>
          <w:szCs w:val="32"/>
        </w:rPr>
        <w:t>。</w:t>
      </w:r>
    </w:p>
    <w:p w:rsidR="002A5EFF" w:rsidRDefault="002A5EF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2A5EFF" w:rsidRDefault="003F299B">
      <w:pPr>
        <w:ind w:firstLineChars="200" w:firstLine="640"/>
        <w:jc w:val="left"/>
        <w:rPr>
          <w:rFonts w:ascii="仿宋" w:eastAsia="仿宋" w:hAnsi="仿宋" w:cs="仿宋"/>
          <w:sz w:val="32"/>
          <w:szCs w:val="32"/>
          <w:lang w:val="zh-CN"/>
        </w:rPr>
      </w:pPr>
      <w:r>
        <w:rPr>
          <w:rFonts w:ascii="仿宋" w:eastAsia="仿宋" w:hAnsi="仿宋" w:cs="仿宋" w:hint="eastAsia"/>
          <w:sz w:val="32"/>
          <w:szCs w:val="32"/>
          <w:lang w:val="zh-CN"/>
        </w:rPr>
        <w:t>2021年度</w:t>
      </w:r>
      <w:r w:rsidR="002A5EFF">
        <w:rPr>
          <w:rFonts w:ascii="仿宋" w:eastAsia="仿宋" w:hAnsi="仿宋" w:cs="仿宋" w:hint="eastAsia"/>
          <w:sz w:val="32"/>
          <w:szCs w:val="32"/>
          <w:lang w:val="zh-CN"/>
        </w:rPr>
        <w:t>收入合计</w:t>
      </w:r>
      <w:r w:rsidR="00816890">
        <w:rPr>
          <w:rFonts w:ascii="仿宋" w:eastAsia="仿宋" w:hAnsi="仿宋" w:cs="仿宋" w:hint="eastAsia"/>
          <w:sz w:val="32"/>
          <w:szCs w:val="32"/>
        </w:rPr>
        <w:t>34821.87</w:t>
      </w:r>
      <w:r w:rsidR="002A5EFF">
        <w:rPr>
          <w:rFonts w:ascii="仿宋" w:eastAsia="仿宋" w:hAnsi="仿宋" w:cs="仿宋" w:hint="eastAsia"/>
          <w:sz w:val="32"/>
          <w:szCs w:val="32"/>
          <w:lang w:val="zh-CN"/>
        </w:rPr>
        <w:t>万元，其中：财政拨款收入</w:t>
      </w:r>
      <w:r w:rsidR="00816890">
        <w:rPr>
          <w:rFonts w:ascii="仿宋" w:eastAsia="仿宋" w:hAnsi="仿宋" w:cs="仿宋" w:hint="eastAsia"/>
          <w:sz w:val="32"/>
          <w:szCs w:val="32"/>
          <w:lang w:val="zh-CN"/>
        </w:rPr>
        <w:t>3900.22</w:t>
      </w:r>
      <w:r w:rsidR="002A5EFF">
        <w:rPr>
          <w:rFonts w:ascii="仿宋" w:eastAsia="仿宋" w:hAnsi="仿宋" w:cs="仿宋" w:hint="eastAsia"/>
          <w:sz w:val="32"/>
          <w:szCs w:val="32"/>
          <w:lang w:val="zh-CN"/>
        </w:rPr>
        <w:t>万元，占</w:t>
      </w:r>
      <w:r w:rsidR="00816890">
        <w:rPr>
          <w:rFonts w:ascii="仿宋" w:eastAsia="仿宋" w:hAnsi="仿宋" w:cs="仿宋" w:hint="eastAsia"/>
          <w:sz w:val="32"/>
          <w:szCs w:val="32"/>
          <w:lang w:val="zh-CN"/>
        </w:rPr>
        <w:t>11.20</w:t>
      </w:r>
      <w:r w:rsidR="002A5EFF">
        <w:rPr>
          <w:rFonts w:ascii="仿宋" w:eastAsia="仿宋" w:hAnsi="仿宋" w:cs="仿宋" w:hint="eastAsia"/>
          <w:sz w:val="32"/>
          <w:szCs w:val="32"/>
          <w:lang w:val="zh-CN"/>
        </w:rPr>
        <w:t>%；上级补助收入0万元，占0%；事业收入</w:t>
      </w:r>
      <w:r w:rsidR="00816890">
        <w:rPr>
          <w:rFonts w:ascii="仿宋" w:eastAsia="仿宋" w:hAnsi="仿宋" w:cs="仿宋" w:hint="eastAsia"/>
          <w:sz w:val="32"/>
          <w:szCs w:val="32"/>
          <w:lang w:val="zh-CN"/>
        </w:rPr>
        <w:t>30752.52</w:t>
      </w:r>
      <w:r w:rsidR="002A5EFF">
        <w:rPr>
          <w:rFonts w:ascii="仿宋" w:eastAsia="仿宋" w:hAnsi="仿宋" w:cs="仿宋" w:hint="eastAsia"/>
          <w:sz w:val="32"/>
          <w:szCs w:val="32"/>
          <w:lang w:val="zh-CN"/>
        </w:rPr>
        <w:t>万元，占</w:t>
      </w:r>
      <w:r w:rsidR="00816890">
        <w:rPr>
          <w:rFonts w:ascii="仿宋" w:eastAsia="仿宋" w:hAnsi="仿宋" w:cs="仿宋" w:hint="eastAsia"/>
          <w:sz w:val="32"/>
          <w:szCs w:val="32"/>
          <w:lang w:val="zh-CN"/>
        </w:rPr>
        <w:t>88.3</w:t>
      </w:r>
      <w:r w:rsidR="0069589C">
        <w:rPr>
          <w:rFonts w:ascii="仿宋" w:eastAsia="仿宋" w:hAnsi="仿宋" w:cs="仿宋" w:hint="eastAsia"/>
          <w:sz w:val="32"/>
          <w:szCs w:val="32"/>
          <w:lang w:val="zh-CN"/>
        </w:rPr>
        <w:t>1</w:t>
      </w:r>
      <w:r w:rsidR="002A5EFF">
        <w:rPr>
          <w:rFonts w:ascii="仿宋" w:eastAsia="仿宋" w:hAnsi="仿宋" w:cs="仿宋" w:hint="eastAsia"/>
          <w:sz w:val="32"/>
          <w:szCs w:val="32"/>
          <w:lang w:val="zh-CN"/>
        </w:rPr>
        <w:t>%；经营收入0万元，占0%；附属单位上缴收入0万元，占0%；其他收入</w:t>
      </w:r>
      <w:r w:rsidR="00816890">
        <w:rPr>
          <w:rFonts w:ascii="仿宋" w:eastAsia="仿宋" w:hAnsi="仿宋" w:cs="仿宋" w:hint="eastAsia"/>
          <w:sz w:val="32"/>
          <w:szCs w:val="32"/>
          <w:lang w:val="zh-CN"/>
        </w:rPr>
        <w:t>169.13</w:t>
      </w:r>
      <w:r w:rsidR="002A5EFF">
        <w:rPr>
          <w:rFonts w:ascii="仿宋" w:eastAsia="仿宋" w:hAnsi="仿宋" w:cs="仿宋" w:hint="eastAsia"/>
          <w:sz w:val="32"/>
          <w:szCs w:val="32"/>
          <w:lang w:val="zh-CN"/>
        </w:rPr>
        <w:t>万元，占</w:t>
      </w:r>
      <w:r w:rsidR="00BF680A">
        <w:rPr>
          <w:rFonts w:ascii="仿宋" w:eastAsia="仿宋" w:hAnsi="仿宋" w:cs="仿宋" w:hint="eastAsia"/>
          <w:sz w:val="32"/>
          <w:szCs w:val="32"/>
          <w:lang w:val="zh-CN"/>
        </w:rPr>
        <w:t>0.</w:t>
      </w:r>
      <w:r w:rsidR="00816890">
        <w:rPr>
          <w:rFonts w:ascii="仿宋" w:eastAsia="仿宋" w:hAnsi="仿宋" w:cs="仿宋" w:hint="eastAsia"/>
          <w:sz w:val="32"/>
          <w:szCs w:val="32"/>
          <w:lang w:val="zh-CN"/>
        </w:rPr>
        <w:t>49</w:t>
      </w:r>
      <w:r w:rsidR="002A5EFF">
        <w:rPr>
          <w:rFonts w:ascii="仿宋" w:eastAsia="仿宋" w:hAnsi="仿宋" w:cs="仿宋" w:hint="eastAsia"/>
          <w:sz w:val="32"/>
          <w:szCs w:val="32"/>
          <w:lang w:val="zh-CN"/>
        </w:rPr>
        <w:t>%。</w:t>
      </w:r>
    </w:p>
    <w:p w:rsidR="002A5EFF" w:rsidRDefault="002A5EF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2A5EFF" w:rsidRDefault="003F299B">
      <w:pPr>
        <w:ind w:firstLineChars="200" w:firstLine="640"/>
        <w:jc w:val="left"/>
        <w:rPr>
          <w:rFonts w:ascii="仿宋" w:eastAsia="仿宋" w:hAnsi="仿宋" w:cs="仿宋"/>
          <w:sz w:val="32"/>
          <w:szCs w:val="32"/>
          <w:lang w:val="zh-CN"/>
        </w:rPr>
      </w:pPr>
      <w:r>
        <w:rPr>
          <w:rFonts w:ascii="仿宋" w:eastAsia="仿宋" w:hAnsi="仿宋" w:cs="仿宋" w:hint="eastAsia"/>
          <w:sz w:val="32"/>
          <w:szCs w:val="32"/>
          <w:lang w:val="zh-CN"/>
        </w:rPr>
        <w:t>2021年度</w:t>
      </w:r>
      <w:r w:rsidR="002A5EFF">
        <w:rPr>
          <w:rFonts w:ascii="仿宋" w:eastAsia="仿宋" w:hAnsi="仿宋" w:cs="仿宋" w:hint="eastAsia"/>
          <w:sz w:val="32"/>
          <w:szCs w:val="32"/>
          <w:lang w:val="zh-CN"/>
        </w:rPr>
        <w:t>支出合计</w:t>
      </w:r>
      <w:r w:rsidR="0054273D">
        <w:rPr>
          <w:rFonts w:ascii="仿宋" w:eastAsia="仿宋" w:hAnsi="仿宋" w:cs="仿宋" w:hint="eastAsia"/>
          <w:sz w:val="32"/>
          <w:szCs w:val="32"/>
          <w:lang w:val="zh-CN"/>
        </w:rPr>
        <w:t>41393.07</w:t>
      </w:r>
      <w:r w:rsidR="002A5EFF">
        <w:rPr>
          <w:rFonts w:ascii="仿宋" w:eastAsia="仿宋" w:hAnsi="仿宋" w:cs="仿宋" w:hint="eastAsia"/>
          <w:sz w:val="32"/>
          <w:szCs w:val="32"/>
          <w:lang w:val="zh-CN"/>
        </w:rPr>
        <w:t>万元，其中：基本支出</w:t>
      </w:r>
      <w:r w:rsidR="0054273D">
        <w:rPr>
          <w:rFonts w:ascii="仿宋" w:eastAsia="仿宋" w:hAnsi="仿宋" w:cs="仿宋" w:hint="eastAsia"/>
          <w:sz w:val="32"/>
          <w:szCs w:val="32"/>
          <w:lang w:val="zh-CN"/>
        </w:rPr>
        <w:t>34591.16</w:t>
      </w:r>
      <w:r w:rsidR="002A5EFF">
        <w:rPr>
          <w:rFonts w:ascii="仿宋" w:eastAsia="仿宋" w:hAnsi="仿宋" w:cs="仿宋" w:hint="eastAsia"/>
          <w:sz w:val="32"/>
          <w:szCs w:val="32"/>
          <w:lang w:val="zh-CN"/>
        </w:rPr>
        <w:t>万元，占</w:t>
      </w:r>
      <w:r w:rsidR="0054273D">
        <w:rPr>
          <w:rFonts w:ascii="仿宋" w:eastAsia="仿宋" w:hAnsi="仿宋" w:cs="仿宋" w:hint="eastAsia"/>
          <w:sz w:val="32"/>
          <w:szCs w:val="32"/>
          <w:lang w:val="zh-CN"/>
        </w:rPr>
        <w:t>83.57</w:t>
      </w:r>
      <w:r w:rsidR="002A5EFF">
        <w:rPr>
          <w:rFonts w:ascii="仿宋" w:eastAsia="仿宋" w:hAnsi="仿宋" w:cs="仿宋" w:hint="eastAsia"/>
          <w:sz w:val="32"/>
          <w:szCs w:val="32"/>
          <w:lang w:val="zh-CN"/>
        </w:rPr>
        <w:t>%；项目支出</w:t>
      </w:r>
      <w:r w:rsidR="0054273D">
        <w:rPr>
          <w:rFonts w:ascii="仿宋" w:eastAsia="仿宋" w:hAnsi="仿宋" w:cs="仿宋" w:hint="eastAsia"/>
          <w:sz w:val="32"/>
          <w:szCs w:val="32"/>
          <w:lang w:val="zh-CN"/>
        </w:rPr>
        <w:t>6801.91</w:t>
      </w:r>
      <w:r w:rsidR="002A5EFF">
        <w:rPr>
          <w:rFonts w:ascii="仿宋" w:eastAsia="仿宋" w:hAnsi="仿宋" w:cs="仿宋" w:hint="eastAsia"/>
          <w:sz w:val="32"/>
          <w:szCs w:val="32"/>
          <w:lang w:val="zh-CN"/>
        </w:rPr>
        <w:t>万元，占</w:t>
      </w:r>
      <w:r w:rsidR="0054273D">
        <w:rPr>
          <w:rFonts w:ascii="仿宋" w:eastAsia="仿宋" w:hAnsi="仿宋" w:cs="仿宋" w:hint="eastAsia"/>
          <w:sz w:val="32"/>
          <w:szCs w:val="32"/>
          <w:lang w:val="zh-CN"/>
        </w:rPr>
        <w:t>16.43</w:t>
      </w:r>
      <w:r w:rsidR="002A5EFF">
        <w:rPr>
          <w:rFonts w:ascii="仿宋" w:eastAsia="仿宋" w:hAnsi="仿宋" w:cs="仿宋" w:hint="eastAsia"/>
          <w:sz w:val="32"/>
          <w:szCs w:val="32"/>
          <w:lang w:val="zh-CN"/>
        </w:rPr>
        <w:t>%；上缴上级支出0万元，占0%；经营支出0万元，占0%；对附属单位补助支出0万元，占0%。</w:t>
      </w:r>
    </w:p>
    <w:p w:rsidR="002A5EFF" w:rsidRDefault="002A5EF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2A5EFF" w:rsidRDefault="003F299B">
      <w:pPr>
        <w:widowControl/>
        <w:ind w:firstLineChars="200" w:firstLine="640"/>
        <w:jc w:val="left"/>
      </w:pPr>
      <w:r>
        <w:rPr>
          <w:rFonts w:ascii="仿宋" w:eastAsia="仿宋" w:hAnsi="仿宋" w:cs="仿宋" w:hint="eastAsia"/>
          <w:sz w:val="32"/>
          <w:szCs w:val="32"/>
          <w:lang w:val="zh-CN"/>
        </w:rPr>
        <w:t>2021年度</w:t>
      </w:r>
      <w:r w:rsidR="002A5EFF">
        <w:rPr>
          <w:rFonts w:ascii="仿宋" w:eastAsia="仿宋" w:hAnsi="仿宋" w:cs="仿宋" w:hint="eastAsia"/>
          <w:sz w:val="32"/>
          <w:szCs w:val="32"/>
          <w:lang w:val="zh-CN"/>
        </w:rPr>
        <w:t>财政拨款收</w:t>
      </w:r>
      <w:r w:rsidR="00BF680A">
        <w:rPr>
          <w:rFonts w:ascii="仿宋" w:eastAsia="仿宋" w:hAnsi="仿宋" w:cs="仿宋" w:hint="eastAsia"/>
          <w:sz w:val="32"/>
          <w:szCs w:val="32"/>
          <w:lang w:val="zh-CN"/>
        </w:rPr>
        <w:t>入</w:t>
      </w:r>
      <w:r w:rsidR="002A5EFF">
        <w:rPr>
          <w:rFonts w:ascii="仿宋" w:eastAsia="仿宋" w:hAnsi="仿宋" w:cs="仿宋" w:hint="eastAsia"/>
          <w:sz w:val="32"/>
          <w:szCs w:val="32"/>
          <w:lang w:val="zh-CN"/>
        </w:rPr>
        <w:t>总计为</w:t>
      </w:r>
      <w:r w:rsidR="00816890">
        <w:rPr>
          <w:rFonts w:ascii="仿宋" w:eastAsia="仿宋" w:hAnsi="仿宋" w:cs="仿宋" w:hint="eastAsia"/>
          <w:sz w:val="32"/>
          <w:szCs w:val="32"/>
          <w:lang w:val="zh-CN"/>
        </w:rPr>
        <w:t>3900.22</w:t>
      </w:r>
      <w:r w:rsidR="002A5EFF">
        <w:rPr>
          <w:rFonts w:ascii="仿宋" w:eastAsia="仿宋" w:hAnsi="仿宋" w:cs="仿宋" w:hint="eastAsia"/>
          <w:sz w:val="32"/>
          <w:szCs w:val="32"/>
          <w:lang w:val="zh-CN"/>
        </w:rPr>
        <w:t>万元。与上年度相比</w:t>
      </w:r>
      <w:r w:rsidR="00816890">
        <w:rPr>
          <w:rFonts w:ascii="仿宋" w:eastAsia="仿宋" w:hAnsi="仿宋" w:cs="仿宋" w:hint="eastAsia"/>
          <w:sz w:val="32"/>
          <w:szCs w:val="32"/>
          <w:lang w:val="zh-CN"/>
        </w:rPr>
        <w:t>减少9175.37</w:t>
      </w:r>
      <w:r w:rsidR="00BF680A">
        <w:rPr>
          <w:rFonts w:ascii="仿宋" w:eastAsia="仿宋" w:hAnsi="仿宋" w:cs="仿宋" w:hint="eastAsia"/>
          <w:sz w:val="32"/>
          <w:szCs w:val="32"/>
          <w:lang w:val="zh-CN"/>
        </w:rPr>
        <w:t>万元。支出</w:t>
      </w:r>
      <w:r w:rsidR="00B46DF4">
        <w:rPr>
          <w:rFonts w:ascii="仿宋" w:eastAsia="仿宋" w:hAnsi="仿宋" w:cs="仿宋" w:hint="eastAsia"/>
          <w:sz w:val="32"/>
          <w:szCs w:val="32"/>
          <w:lang w:val="zh-CN"/>
        </w:rPr>
        <w:t>6631.56</w:t>
      </w:r>
      <w:r w:rsidR="00BF680A">
        <w:rPr>
          <w:rFonts w:ascii="仿宋" w:eastAsia="仿宋" w:hAnsi="仿宋" w:cs="仿宋" w:hint="eastAsia"/>
          <w:sz w:val="32"/>
          <w:szCs w:val="32"/>
          <w:lang w:val="zh-CN"/>
        </w:rPr>
        <w:t>万元</w:t>
      </w:r>
      <w:r w:rsidR="00CD2C9E">
        <w:rPr>
          <w:rFonts w:ascii="仿宋" w:eastAsia="仿宋" w:hAnsi="仿宋" w:cs="仿宋" w:hint="eastAsia"/>
          <w:sz w:val="32"/>
          <w:szCs w:val="32"/>
          <w:lang w:val="zh-CN"/>
        </w:rPr>
        <w:t>与上年度相比增加</w:t>
      </w:r>
      <w:r w:rsidR="00B46DF4">
        <w:rPr>
          <w:rFonts w:ascii="仿宋" w:eastAsia="仿宋" w:hAnsi="仿宋" w:cs="仿宋" w:hint="eastAsia"/>
          <w:sz w:val="32"/>
          <w:szCs w:val="32"/>
          <w:lang w:val="zh-CN"/>
        </w:rPr>
        <w:t>1790.74</w:t>
      </w:r>
      <w:r w:rsidR="00CD2C9E">
        <w:rPr>
          <w:rFonts w:ascii="仿宋" w:eastAsia="仿宋" w:hAnsi="仿宋" w:cs="仿宋" w:hint="eastAsia"/>
          <w:sz w:val="32"/>
          <w:szCs w:val="32"/>
          <w:lang w:val="zh-CN"/>
        </w:rPr>
        <w:t>万元。</w:t>
      </w:r>
    </w:p>
    <w:p w:rsidR="004B7D77" w:rsidRPr="004B7D77" w:rsidRDefault="004B7D77" w:rsidP="005B328D">
      <w:pPr>
        <w:pStyle w:val="a6"/>
        <w:spacing w:before="0" w:beforeAutospacing="0" w:after="0" w:afterAutospacing="0"/>
        <w:ind w:firstLineChars="200" w:firstLine="640"/>
        <w:rPr>
          <w:rFonts w:ascii="黑体" w:eastAsia="黑体" w:hAnsi="黑体"/>
          <w:color w:val="000000"/>
          <w:sz w:val="32"/>
          <w:szCs w:val="32"/>
        </w:rPr>
      </w:pPr>
      <w:r w:rsidRPr="004B7D77">
        <w:rPr>
          <w:rFonts w:ascii="黑体" w:eastAsia="黑体" w:hAnsi="黑体" w:hint="eastAsia"/>
          <w:color w:val="000000"/>
          <w:sz w:val="32"/>
          <w:szCs w:val="32"/>
        </w:rPr>
        <w:t>五、一般公共预算财政拨款支出决算情况说明</w:t>
      </w:r>
    </w:p>
    <w:p w:rsidR="00F02CC7" w:rsidRDefault="00F02CC7" w:rsidP="00F02CC7">
      <w:pPr>
        <w:widowControl/>
        <w:spacing w:line="59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4B7D77" w:rsidRPr="005B328D" w:rsidRDefault="004B7D77" w:rsidP="005B328D">
      <w:pPr>
        <w:pStyle w:val="a6"/>
        <w:spacing w:before="0" w:beforeAutospacing="0" w:after="0" w:afterAutospacing="0"/>
        <w:ind w:firstLineChars="200" w:firstLine="640"/>
        <w:rPr>
          <w:rFonts w:ascii="仿宋" w:eastAsia="仿宋" w:hAnsi="仿宋"/>
          <w:color w:val="000000"/>
          <w:sz w:val="32"/>
          <w:szCs w:val="32"/>
        </w:rPr>
      </w:pPr>
      <w:r w:rsidRPr="005B328D">
        <w:rPr>
          <w:rFonts w:ascii="仿宋" w:eastAsia="仿宋" w:hAnsi="仿宋" w:hint="eastAsia"/>
          <w:color w:val="000000"/>
          <w:sz w:val="32"/>
          <w:szCs w:val="32"/>
        </w:rPr>
        <w:lastRenderedPageBreak/>
        <w:t>2021年度一般公共预算财政拨款支出6330.72万元，占支出合计的15.29%。与上年度相比，一般公共预算财政拨款支出增加2334.06万元。</w:t>
      </w:r>
      <w:r w:rsidR="00460877">
        <w:rPr>
          <w:rFonts w:ascii="仿宋" w:eastAsia="仿宋" w:hAnsi="仿宋" w:hint="eastAsia"/>
          <w:color w:val="000000"/>
          <w:sz w:val="32"/>
          <w:szCs w:val="32"/>
        </w:rPr>
        <w:t>增长58.40％</w:t>
      </w:r>
      <w:r w:rsidR="00941958">
        <w:rPr>
          <w:rFonts w:ascii="仿宋" w:eastAsia="仿宋" w:hAnsi="仿宋" w:hint="eastAsia"/>
          <w:color w:val="000000"/>
          <w:sz w:val="32"/>
          <w:szCs w:val="32"/>
        </w:rPr>
        <w:t>，增长原因是一般公共预算支出预算由上级相关部门统一编制，执行增幅受预算影响。</w:t>
      </w:r>
    </w:p>
    <w:p w:rsidR="00F02CC7" w:rsidRDefault="00F02CC7" w:rsidP="00F02CC7">
      <w:pPr>
        <w:widowControl/>
        <w:spacing w:line="59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157B56" w:rsidRDefault="004B7D77" w:rsidP="00157B56">
      <w:pPr>
        <w:widowControl/>
        <w:numPr>
          <w:ilvl w:val="0"/>
          <w:numId w:val="3"/>
        </w:numPr>
        <w:spacing w:line="590" w:lineRule="exact"/>
        <w:ind w:firstLineChars="200" w:firstLine="640"/>
        <w:rPr>
          <w:rFonts w:ascii="楷体" w:eastAsia="楷体" w:hAnsi="楷体" w:cs="楷体" w:hint="eastAsia"/>
          <w:b/>
          <w:bCs/>
          <w:sz w:val="32"/>
          <w:szCs w:val="32"/>
        </w:rPr>
      </w:pPr>
      <w:r w:rsidRPr="005B328D">
        <w:rPr>
          <w:rFonts w:ascii="仿宋" w:eastAsia="仿宋" w:hAnsi="仿宋" w:hint="eastAsia"/>
          <w:color w:val="000000"/>
          <w:sz w:val="32"/>
          <w:szCs w:val="32"/>
        </w:rPr>
        <w:t>2021年度一般公共预算财政拨款支出主要用于以下方面：一般公共服务（类）支出0万元，占0.00%；科学技术支出（类）支出36.39万元，占 0.</w:t>
      </w:r>
      <w:r w:rsidR="00501421" w:rsidRPr="005B328D">
        <w:rPr>
          <w:rFonts w:ascii="仿宋" w:eastAsia="仿宋" w:hAnsi="仿宋" w:hint="eastAsia"/>
          <w:color w:val="000000"/>
          <w:sz w:val="32"/>
          <w:szCs w:val="32"/>
        </w:rPr>
        <w:t>57</w:t>
      </w:r>
      <w:r w:rsidRPr="005B328D">
        <w:rPr>
          <w:rFonts w:ascii="仿宋" w:eastAsia="仿宋" w:hAnsi="仿宋" w:hint="eastAsia"/>
          <w:color w:val="000000"/>
          <w:sz w:val="32"/>
          <w:szCs w:val="32"/>
        </w:rPr>
        <w:t xml:space="preserve">%；文化旅游体育与传媒（类）支出 </w:t>
      </w:r>
      <w:r w:rsidR="00501421" w:rsidRPr="005B328D">
        <w:rPr>
          <w:rFonts w:ascii="仿宋" w:eastAsia="仿宋" w:hAnsi="仿宋" w:hint="eastAsia"/>
          <w:color w:val="000000"/>
          <w:sz w:val="32"/>
          <w:szCs w:val="32"/>
        </w:rPr>
        <w:t>1.54</w:t>
      </w:r>
      <w:r w:rsidRPr="005B328D">
        <w:rPr>
          <w:rFonts w:ascii="仿宋" w:eastAsia="仿宋" w:hAnsi="仿宋" w:hint="eastAsia"/>
          <w:color w:val="000000"/>
          <w:sz w:val="32"/>
          <w:szCs w:val="32"/>
        </w:rPr>
        <w:t>万元，占0.0</w:t>
      </w:r>
      <w:r w:rsidR="00501421" w:rsidRPr="005B328D">
        <w:rPr>
          <w:rFonts w:ascii="仿宋" w:eastAsia="仿宋" w:hAnsi="仿宋" w:hint="eastAsia"/>
          <w:color w:val="000000"/>
          <w:sz w:val="32"/>
          <w:szCs w:val="32"/>
        </w:rPr>
        <w:t>2</w:t>
      </w:r>
      <w:r w:rsidRPr="005B328D">
        <w:rPr>
          <w:rFonts w:ascii="仿宋" w:eastAsia="仿宋" w:hAnsi="仿宋" w:hint="eastAsia"/>
          <w:color w:val="000000"/>
          <w:sz w:val="32"/>
          <w:szCs w:val="32"/>
        </w:rPr>
        <w:t xml:space="preserve">%；社会保障和就业支出（类）支出 </w:t>
      </w:r>
      <w:r w:rsidR="00501421" w:rsidRPr="005B328D">
        <w:rPr>
          <w:rFonts w:ascii="仿宋" w:eastAsia="仿宋" w:hAnsi="仿宋" w:hint="eastAsia"/>
          <w:color w:val="000000"/>
          <w:sz w:val="32"/>
          <w:szCs w:val="32"/>
        </w:rPr>
        <w:t>363.82</w:t>
      </w:r>
      <w:r w:rsidRPr="005B328D">
        <w:rPr>
          <w:rFonts w:ascii="仿宋" w:eastAsia="仿宋" w:hAnsi="仿宋" w:hint="eastAsia"/>
          <w:color w:val="000000"/>
          <w:sz w:val="32"/>
          <w:szCs w:val="32"/>
        </w:rPr>
        <w:t xml:space="preserve">万元，占 </w:t>
      </w:r>
      <w:r w:rsidR="00501421" w:rsidRPr="005B328D">
        <w:rPr>
          <w:rFonts w:ascii="仿宋" w:eastAsia="仿宋" w:hAnsi="仿宋" w:hint="eastAsia"/>
          <w:color w:val="000000"/>
          <w:sz w:val="32"/>
          <w:szCs w:val="32"/>
        </w:rPr>
        <w:t>5.75</w:t>
      </w:r>
      <w:r w:rsidRPr="005B328D">
        <w:rPr>
          <w:rFonts w:ascii="仿宋" w:eastAsia="仿宋" w:hAnsi="仿宋" w:hint="eastAsia"/>
          <w:color w:val="000000"/>
          <w:sz w:val="32"/>
          <w:szCs w:val="32"/>
        </w:rPr>
        <w:t>%；卫生健康支出（类）支出</w:t>
      </w:r>
      <w:r w:rsidR="00501421" w:rsidRPr="005B328D">
        <w:rPr>
          <w:rFonts w:ascii="仿宋" w:eastAsia="仿宋" w:hAnsi="仿宋" w:hint="eastAsia"/>
          <w:color w:val="000000"/>
          <w:sz w:val="32"/>
          <w:szCs w:val="32"/>
        </w:rPr>
        <w:t>5908.45</w:t>
      </w:r>
      <w:r w:rsidRPr="005B328D">
        <w:rPr>
          <w:rFonts w:ascii="仿宋" w:eastAsia="仿宋" w:hAnsi="仿宋" w:hint="eastAsia"/>
          <w:color w:val="000000"/>
          <w:sz w:val="32"/>
          <w:szCs w:val="32"/>
        </w:rPr>
        <w:t xml:space="preserve">万元，占 </w:t>
      </w:r>
      <w:r w:rsidR="00501421" w:rsidRPr="005B328D">
        <w:rPr>
          <w:rFonts w:ascii="仿宋" w:eastAsia="仿宋" w:hAnsi="仿宋" w:hint="eastAsia"/>
          <w:color w:val="000000"/>
          <w:sz w:val="32"/>
          <w:szCs w:val="32"/>
        </w:rPr>
        <w:t>93.33</w:t>
      </w:r>
      <w:r w:rsidRPr="005B328D">
        <w:rPr>
          <w:rFonts w:ascii="仿宋" w:eastAsia="仿宋" w:hAnsi="仿宋" w:hint="eastAsia"/>
          <w:color w:val="000000"/>
          <w:sz w:val="32"/>
          <w:szCs w:val="32"/>
        </w:rPr>
        <w:t>%；农林水支出（类）支出</w:t>
      </w:r>
      <w:r w:rsidR="005B328D" w:rsidRPr="005B328D">
        <w:rPr>
          <w:rFonts w:ascii="仿宋" w:eastAsia="仿宋" w:hAnsi="仿宋" w:hint="eastAsia"/>
          <w:color w:val="000000"/>
          <w:sz w:val="32"/>
          <w:szCs w:val="32"/>
        </w:rPr>
        <w:t>6.27</w:t>
      </w:r>
      <w:r w:rsidRPr="005B328D">
        <w:rPr>
          <w:rFonts w:ascii="仿宋" w:eastAsia="仿宋" w:hAnsi="仿宋" w:hint="eastAsia"/>
          <w:color w:val="000000"/>
          <w:sz w:val="32"/>
          <w:szCs w:val="32"/>
        </w:rPr>
        <w:t xml:space="preserve"> 万元，占 0.</w:t>
      </w:r>
      <w:r w:rsidR="005B328D" w:rsidRPr="005B328D">
        <w:rPr>
          <w:rFonts w:ascii="仿宋" w:eastAsia="仿宋" w:hAnsi="仿宋" w:hint="eastAsia"/>
          <w:color w:val="000000"/>
          <w:sz w:val="32"/>
          <w:szCs w:val="32"/>
        </w:rPr>
        <w:t>10</w:t>
      </w:r>
      <w:r w:rsidRPr="005B328D">
        <w:rPr>
          <w:rFonts w:ascii="仿宋" w:eastAsia="仿宋" w:hAnsi="仿宋" w:hint="eastAsia"/>
          <w:color w:val="000000"/>
          <w:sz w:val="32"/>
          <w:szCs w:val="32"/>
        </w:rPr>
        <w:t>%；住房保障支出（类）支出0 万元，占0.00%；其他支出（类）支出</w:t>
      </w:r>
      <w:r w:rsidR="005B328D" w:rsidRPr="005B328D">
        <w:rPr>
          <w:rFonts w:ascii="仿宋" w:eastAsia="仿宋" w:hAnsi="仿宋" w:hint="eastAsia"/>
          <w:color w:val="000000"/>
          <w:sz w:val="32"/>
          <w:szCs w:val="32"/>
        </w:rPr>
        <w:t>14.24</w:t>
      </w:r>
      <w:r w:rsidRPr="005B328D">
        <w:rPr>
          <w:rFonts w:ascii="仿宋" w:eastAsia="仿宋" w:hAnsi="仿宋" w:hint="eastAsia"/>
          <w:color w:val="000000"/>
          <w:sz w:val="32"/>
          <w:szCs w:val="32"/>
        </w:rPr>
        <w:t>万元，占0.</w:t>
      </w:r>
      <w:r w:rsidR="005B328D" w:rsidRPr="005B328D">
        <w:rPr>
          <w:rFonts w:ascii="仿宋" w:eastAsia="仿宋" w:hAnsi="仿宋" w:hint="eastAsia"/>
          <w:color w:val="000000"/>
          <w:sz w:val="32"/>
          <w:szCs w:val="32"/>
        </w:rPr>
        <w:t>22</w:t>
      </w:r>
      <w:r w:rsidRPr="005B328D">
        <w:rPr>
          <w:rFonts w:ascii="仿宋" w:eastAsia="仿宋" w:hAnsi="仿宋" w:hint="eastAsia"/>
          <w:color w:val="000000"/>
          <w:sz w:val="32"/>
          <w:szCs w:val="32"/>
        </w:rPr>
        <w:t>%。</w:t>
      </w:r>
      <w:r w:rsidR="00157B56">
        <w:rPr>
          <w:rFonts w:ascii="楷体" w:eastAsia="楷体" w:hAnsi="楷体" w:cs="楷体" w:hint="eastAsia"/>
          <w:b/>
          <w:bCs/>
          <w:sz w:val="32"/>
          <w:szCs w:val="32"/>
        </w:rPr>
        <w:t>具体情况。</w:t>
      </w:r>
    </w:p>
    <w:p w:rsidR="00E16761" w:rsidRDefault="00157B56" w:rsidP="00157B56">
      <w:pPr>
        <w:widowControl/>
        <w:ind w:firstLineChars="200" w:firstLine="643"/>
        <w:jc w:val="left"/>
        <w:rPr>
          <w:rFonts w:ascii="仿宋" w:eastAsia="仿宋" w:hAnsi="仿宋" w:cs="仿宋" w:hint="eastAsia"/>
          <w:color w:val="000000"/>
          <w:kern w:val="0"/>
          <w:sz w:val="31"/>
          <w:szCs w:val="31"/>
          <w:lang/>
        </w:rPr>
      </w:pPr>
      <w:r>
        <w:rPr>
          <w:rFonts w:ascii="楷体" w:eastAsia="楷体" w:hAnsi="楷体" w:cs="楷体" w:hint="eastAsia"/>
          <w:b/>
          <w:bCs/>
          <w:sz w:val="32"/>
          <w:szCs w:val="32"/>
        </w:rPr>
        <w:t>1、</w:t>
      </w:r>
      <w:r w:rsidR="00272AAC" w:rsidRPr="00E16761">
        <w:rPr>
          <w:rFonts w:ascii="黑体" w:eastAsia="黑体" w:hAnsi="黑体" w:cs="楷体" w:hint="eastAsia"/>
          <w:b/>
          <w:bCs/>
          <w:sz w:val="32"/>
          <w:szCs w:val="32"/>
        </w:rPr>
        <w:t>科学技术支出</w:t>
      </w:r>
      <w:r w:rsidR="00E16761">
        <w:rPr>
          <w:rFonts w:ascii="仿宋_GB2312" w:eastAsia="仿宋_GB2312" w:hAnsi="仿宋_GB2312" w:cs="仿宋_GB2312" w:hint="eastAsia"/>
          <w:b/>
          <w:bCs/>
          <w:sz w:val="32"/>
          <w:szCs w:val="32"/>
        </w:rPr>
        <w:t>（类）应用研究（款）社会公益研究（项）</w:t>
      </w:r>
      <w:r w:rsidR="005B7BC0">
        <w:rPr>
          <w:rFonts w:ascii="仿宋_GB2312" w:eastAsia="仿宋_GB2312" w:hAnsi="仿宋_GB2312" w:cs="仿宋_GB2312" w:hint="eastAsia"/>
          <w:b/>
          <w:bCs/>
          <w:sz w:val="32"/>
          <w:szCs w:val="32"/>
        </w:rPr>
        <w:t>。</w:t>
      </w:r>
      <w:r w:rsidR="00E16761">
        <w:rPr>
          <w:rFonts w:ascii="仿宋_GB2312" w:eastAsia="仿宋_GB2312" w:hAnsi="仿宋_GB2312" w:cs="仿宋_GB2312" w:hint="eastAsia"/>
          <w:sz w:val="32"/>
          <w:szCs w:val="32"/>
        </w:rPr>
        <w:t>年初预算为0万元，支出决算为2.74万元，</w:t>
      </w:r>
      <w:r w:rsidR="00E16761">
        <w:rPr>
          <w:rFonts w:ascii="仿宋" w:eastAsia="仿宋" w:hAnsi="仿宋" w:cs="仿宋" w:hint="eastAsia"/>
          <w:color w:val="000000"/>
          <w:kern w:val="0"/>
          <w:sz w:val="31"/>
          <w:szCs w:val="31"/>
          <w:lang/>
        </w:rPr>
        <w:t>决算数与年初预算数存在差异的主要原因是该项预算由上级相关部门统一编制。</w:t>
      </w:r>
    </w:p>
    <w:p w:rsidR="00E16761" w:rsidRDefault="00E16761" w:rsidP="00E16761">
      <w:pPr>
        <w:widowControl/>
        <w:ind w:firstLineChars="200" w:firstLine="640"/>
        <w:jc w:val="left"/>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2、</w:t>
      </w:r>
      <w:r w:rsidRPr="00E16761">
        <w:rPr>
          <w:rFonts w:ascii="黑体" w:eastAsia="黑体" w:hAnsi="黑体" w:cs="楷体" w:hint="eastAsia"/>
          <w:b/>
          <w:bCs/>
          <w:sz w:val="32"/>
          <w:szCs w:val="32"/>
        </w:rPr>
        <w:t>科学技术支出</w:t>
      </w:r>
      <w:r>
        <w:rPr>
          <w:rFonts w:ascii="仿宋_GB2312" w:eastAsia="仿宋_GB2312" w:hAnsi="仿宋_GB2312" w:cs="仿宋_GB2312" w:hint="eastAsia"/>
          <w:b/>
          <w:bCs/>
          <w:sz w:val="32"/>
          <w:szCs w:val="32"/>
        </w:rPr>
        <w:t>（类）技术研究与开发（款）其他技术研究与开发支出（项）</w:t>
      </w:r>
      <w:r w:rsidR="005B7BC0">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年初预算为0万元，支出决算为33.65万元，</w:t>
      </w:r>
      <w:r>
        <w:rPr>
          <w:rFonts w:ascii="仿宋" w:eastAsia="仿宋" w:hAnsi="仿宋" w:cs="仿宋" w:hint="eastAsia"/>
          <w:color w:val="000000"/>
          <w:kern w:val="0"/>
          <w:sz w:val="31"/>
          <w:szCs w:val="31"/>
          <w:lang/>
        </w:rPr>
        <w:t>决算数与年初预算数存在差异的主要原因是该项预算由上级相关部门统一编制。</w:t>
      </w:r>
    </w:p>
    <w:p w:rsidR="00E16761" w:rsidRDefault="00E16761" w:rsidP="00E16761">
      <w:pPr>
        <w:widowControl/>
        <w:ind w:firstLineChars="200" w:firstLine="640"/>
        <w:jc w:val="left"/>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lastRenderedPageBreak/>
        <w:t>3、</w:t>
      </w:r>
      <w:r>
        <w:rPr>
          <w:rFonts w:ascii="黑体" w:eastAsia="黑体" w:hAnsi="黑体" w:cs="楷体" w:hint="eastAsia"/>
          <w:b/>
          <w:bCs/>
          <w:sz w:val="32"/>
          <w:szCs w:val="32"/>
        </w:rPr>
        <w:t>文化旅游与体育</w:t>
      </w:r>
      <w:r w:rsidRPr="00E16761">
        <w:rPr>
          <w:rFonts w:ascii="黑体" w:eastAsia="黑体" w:hAnsi="黑体" w:cs="楷体" w:hint="eastAsia"/>
          <w:b/>
          <w:bCs/>
          <w:sz w:val="32"/>
          <w:szCs w:val="32"/>
        </w:rPr>
        <w:t>支出</w:t>
      </w:r>
      <w:r>
        <w:rPr>
          <w:rFonts w:ascii="仿宋_GB2312" w:eastAsia="仿宋_GB2312" w:hAnsi="仿宋_GB2312" w:cs="仿宋_GB2312" w:hint="eastAsia"/>
          <w:b/>
          <w:bCs/>
          <w:sz w:val="32"/>
          <w:szCs w:val="32"/>
        </w:rPr>
        <w:t>（类）</w:t>
      </w:r>
      <w:r>
        <w:rPr>
          <w:rFonts w:ascii="黑体" w:eastAsia="黑体" w:hAnsi="黑体" w:cs="楷体" w:hint="eastAsia"/>
          <w:b/>
          <w:bCs/>
          <w:sz w:val="32"/>
          <w:szCs w:val="32"/>
        </w:rPr>
        <w:t>文化和旅游</w:t>
      </w:r>
      <w:r>
        <w:rPr>
          <w:rFonts w:ascii="仿宋_GB2312" w:eastAsia="仿宋_GB2312" w:hAnsi="仿宋_GB2312" w:cs="仿宋_GB2312" w:hint="eastAsia"/>
          <w:b/>
          <w:bCs/>
          <w:sz w:val="32"/>
          <w:szCs w:val="32"/>
        </w:rPr>
        <w:t>（款）其他</w:t>
      </w:r>
      <w:r>
        <w:rPr>
          <w:rFonts w:ascii="黑体" w:eastAsia="黑体" w:hAnsi="黑体" w:cs="楷体" w:hint="eastAsia"/>
          <w:b/>
          <w:bCs/>
          <w:sz w:val="32"/>
          <w:szCs w:val="32"/>
        </w:rPr>
        <w:t>文化和旅游</w:t>
      </w:r>
      <w:r>
        <w:rPr>
          <w:rFonts w:ascii="仿宋_GB2312" w:eastAsia="仿宋_GB2312" w:hAnsi="仿宋_GB2312" w:cs="仿宋_GB2312" w:hint="eastAsia"/>
          <w:b/>
          <w:bCs/>
          <w:sz w:val="32"/>
          <w:szCs w:val="32"/>
        </w:rPr>
        <w:t>支出（项）</w:t>
      </w:r>
      <w:r w:rsidR="005B7BC0">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年初预算为0万元，支出决算为1.54万元，</w:t>
      </w:r>
      <w:r>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E16761" w:rsidP="00E16761">
      <w:pPr>
        <w:widowControl/>
        <w:ind w:firstLineChars="200" w:firstLine="640"/>
        <w:jc w:val="left"/>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4、</w:t>
      </w:r>
      <w:r w:rsidR="00157B56">
        <w:rPr>
          <w:rFonts w:ascii="仿宋_GB2312" w:eastAsia="仿宋_GB2312" w:hAnsi="仿宋_GB2312" w:cs="仿宋_GB2312" w:hint="eastAsia"/>
          <w:b/>
          <w:bCs/>
          <w:sz w:val="32"/>
          <w:szCs w:val="32"/>
        </w:rPr>
        <w:t>社会保障和就业支出（类）行政事业单位养老支出（款）机关事业单位基本养老保险缴费支出（项）。</w:t>
      </w:r>
      <w:r w:rsidR="00157B56">
        <w:rPr>
          <w:rFonts w:ascii="仿宋_GB2312" w:eastAsia="仿宋_GB2312" w:hAnsi="仿宋_GB2312" w:cs="仿宋_GB2312" w:hint="eastAsia"/>
          <w:sz w:val="32"/>
          <w:szCs w:val="32"/>
        </w:rPr>
        <w:t>年初预算为0万元，支出决算为360.00万元，</w:t>
      </w:r>
      <w:r w:rsidR="00157B56">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E16761" w:rsidP="00157B56">
      <w:pPr>
        <w:widowControl/>
        <w:spacing w:line="590" w:lineRule="exact"/>
        <w:ind w:firstLine="642"/>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5、社会保障和就业支出（类）残疾人事业（款）残疾人健康</w:t>
      </w:r>
      <w:r w:rsidR="005B7BC0">
        <w:rPr>
          <w:rFonts w:ascii="仿宋_GB2312" w:eastAsia="仿宋_GB2312" w:hAnsi="仿宋_GB2312" w:cs="仿宋_GB2312" w:hint="eastAsia"/>
          <w:b/>
          <w:bCs/>
          <w:sz w:val="32"/>
          <w:szCs w:val="32"/>
        </w:rPr>
        <w:t>（项）。</w:t>
      </w:r>
      <w:r w:rsidR="00157B56">
        <w:rPr>
          <w:rFonts w:ascii="仿宋_GB2312" w:eastAsia="仿宋_GB2312" w:hAnsi="仿宋_GB2312" w:cs="仿宋_GB2312" w:hint="eastAsia"/>
          <w:sz w:val="32"/>
          <w:szCs w:val="32"/>
        </w:rPr>
        <w:t>年初预算为0万元，支出决算为3.82万元，</w:t>
      </w:r>
      <w:r w:rsidR="00157B56">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E16761" w:rsidP="00157B56">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6</w:t>
      </w:r>
      <w:r w:rsidR="00157B56">
        <w:rPr>
          <w:rFonts w:ascii="仿宋_GB2312" w:eastAsia="仿宋_GB2312" w:hAnsi="仿宋_GB2312" w:cs="仿宋_GB2312" w:hint="eastAsia"/>
          <w:b/>
          <w:bCs/>
          <w:sz w:val="32"/>
          <w:szCs w:val="32"/>
        </w:rPr>
        <w:t>、卫生健康支出（类）公立医院（款）综合医院（项）。</w:t>
      </w:r>
      <w:r w:rsidR="00157B56">
        <w:rPr>
          <w:rFonts w:ascii="仿宋_GB2312" w:eastAsia="仿宋_GB2312" w:hAnsi="仿宋_GB2312" w:cs="仿宋_GB2312" w:hint="eastAsia"/>
          <w:sz w:val="32"/>
          <w:szCs w:val="32"/>
        </w:rPr>
        <w:t>年初预算为0万元，支出决算为100.53万元，</w:t>
      </w:r>
      <w:r w:rsidR="00157B56">
        <w:rPr>
          <w:rFonts w:ascii="仿宋" w:eastAsia="仿宋" w:hAnsi="仿宋" w:cs="仿宋" w:hint="eastAsia"/>
          <w:color w:val="000000"/>
          <w:kern w:val="0"/>
          <w:sz w:val="31"/>
          <w:szCs w:val="31"/>
          <w:lang/>
        </w:rPr>
        <w:t>决算数与年初预算数存在差异的主要原因是该项预算由上级相关部门统一编制。</w:t>
      </w:r>
    </w:p>
    <w:p w:rsidR="00272AAC" w:rsidRDefault="00E16761" w:rsidP="00157B56">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7</w:t>
      </w:r>
      <w:r w:rsidR="00157B56">
        <w:rPr>
          <w:rFonts w:ascii="仿宋_GB2312" w:eastAsia="仿宋_GB2312" w:hAnsi="仿宋_GB2312" w:cs="仿宋_GB2312" w:hint="eastAsia"/>
          <w:b/>
          <w:bCs/>
          <w:sz w:val="32"/>
          <w:szCs w:val="32"/>
        </w:rPr>
        <w:t>、卫生健康支出（类）公立医院（款）中医（民族）医院（项）。</w:t>
      </w:r>
      <w:r w:rsidR="00157B56">
        <w:rPr>
          <w:rFonts w:ascii="仿宋_GB2312" w:eastAsia="仿宋_GB2312" w:hAnsi="仿宋_GB2312" w:cs="仿宋_GB2312" w:hint="eastAsia"/>
          <w:sz w:val="32"/>
          <w:szCs w:val="32"/>
        </w:rPr>
        <w:t>年初预算为1243.31万元，支出决算为1243.31万元，</w:t>
      </w:r>
      <w:r w:rsidR="00157B56">
        <w:rPr>
          <w:rFonts w:ascii="仿宋" w:eastAsia="仿宋" w:hAnsi="仿宋" w:cs="仿宋" w:hint="eastAsia"/>
          <w:color w:val="000000"/>
          <w:kern w:val="0"/>
          <w:sz w:val="31"/>
          <w:szCs w:val="31"/>
          <w:lang/>
        </w:rPr>
        <w:t>完成预算的100%。</w:t>
      </w:r>
    </w:p>
    <w:p w:rsidR="00272AAC" w:rsidRDefault="00E16761" w:rsidP="00272AAC">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8</w:t>
      </w:r>
      <w:r w:rsidR="00157B56">
        <w:rPr>
          <w:rFonts w:ascii="仿宋_GB2312" w:eastAsia="仿宋_GB2312" w:hAnsi="仿宋_GB2312" w:cs="仿宋_GB2312" w:hint="eastAsia"/>
          <w:b/>
          <w:bCs/>
          <w:sz w:val="32"/>
          <w:szCs w:val="32"/>
        </w:rPr>
        <w:t>、</w:t>
      </w:r>
      <w:r w:rsidR="00272AAC">
        <w:rPr>
          <w:rFonts w:ascii="仿宋_GB2312" w:eastAsia="仿宋_GB2312" w:hAnsi="仿宋_GB2312" w:cs="仿宋_GB2312" w:hint="eastAsia"/>
          <w:b/>
          <w:bCs/>
          <w:sz w:val="32"/>
          <w:szCs w:val="32"/>
        </w:rPr>
        <w:t>卫生健康支出（类）公立医院（款）中医（民族）医院（项）。</w:t>
      </w:r>
      <w:r w:rsidR="00272AAC">
        <w:rPr>
          <w:rFonts w:ascii="仿宋_GB2312" w:eastAsia="仿宋_GB2312" w:hAnsi="仿宋_GB2312" w:cs="仿宋_GB2312" w:hint="eastAsia"/>
          <w:sz w:val="32"/>
          <w:szCs w:val="32"/>
        </w:rPr>
        <w:t>年初预算为0万元，支出决算为3</w:t>
      </w:r>
      <w:r w:rsidR="0016556C">
        <w:rPr>
          <w:rFonts w:ascii="仿宋_GB2312" w:eastAsia="仿宋_GB2312" w:hAnsi="仿宋_GB2312" w:cs="仿宋_GB2312" w:hint="eastAsia"/>
          <w:sz w:val="32"/>
          <w:szCs w:val="32"/>
        </w:rPr>
        <w:t>112.25</w:t>
      </w:r>
      <w:r w:rsidR="00272AAC">
        <w:rPr>
          <w:rFonts w:ascii="仿宋_GB2312" w:eastAsia="仿宋_GB2312" w:hAnsi="仿宋_GB2312" w:cs="仿宋_GB2312" w:hint="eastAsia"/>
          <w:sz w:val="32"/>
          <w:szCs w:val="32"/>
        </w:rPr>
        <w:t>万元，</w:t>
      </w:r>
      <w:r w:rsidR="00272AAC">
        <w:rPr>
          <w:rFonts w:ascii="仿宋" w:eastAsia="仿宋" w:hAnsi="仿宋" w:cs="仿宋" w:hint="eastAsia"/>
          <w:color w:val="000000"/>
          <w:kern w:val="0"/>
          <w:sz w:val="31"/>
          <w:szCs w:val="31"/>
          <w:lang/>
        </w:rPr>
        <w:t>决算数与年初预算数存在差异的主要原因是该项预算由上级相关部门统一编制。</w:t>
      </w:r>
    </w:p>
    <w:p w:rsidR="00E16761" w:rsidRDefault="00E16761" w:rsidP="00E16761">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lastRenderedPageBreak/>
        <w:t>9</w:t>
      </w:r>
      <w:r w:rsidR="00157B56">
        <w:rPr>
          <w:rFonts w:ascii="仿宋_GB2312" w:eastAsia="仿宋_GB2312" w:hAnsi="仿宋_GB2312" w:cs="仿宋_GB2312" w:hint="eastAsia"/>
          <w:b/>
          <w:bCs/>
          <w:sz w:val="32"/>
          <w:szCs w:val="32"/>
        </w:rPr>
        <w:t>、</w:t>
      </w:r>
      <w:r w:rsidR="00272AAC">
        <w:rPr>
          <w:rFonts w:ascii="仿宋_GB2312" w:eastAsia="仿宋_GB2312" w:hAnsi="仿宋_GB2312" w:cs="仿宋_GB2312" w:hint="eastAsia"/>
          <w:b/>
          <w:bCs/>
          <w:sz w:val="32"/>
          <w:szCs w:val="32"/>
        </w:rPr>
        <w:t>卫生健康支出（类）公立医院（款）其他公立医院支出（项）。</w:t>
      </w:r>
      <w:r w:rsidR="00272AAC">
        <w:rPr>
          <w:rFonts w:ascii="仿宋_GB2312" w:eastAsia="仿宋_GB2312" w:hAnsi="仿宋_GB2312" w:cs="仿宋_GB2312" w:hint="eastAsia"/>
          <w:sz w:val="32"/>
          <w:szCs w:val="32"/>
        </w:rPr>
        <w:t>年初预算为0万元，支出决算为417.73万元，</w:t>
      </w:r>
      <w:r w:rsidR="00272AAC">
        <w:rPr>
          <w:rFonts w:ascii="仿宋" w:eastAsia="仿宋" w:hAnsi="仿宋" w:cs="仿宋" w:hint="eastAsia"/>
          <w:color w:val="000000"/>
          <w:kern w:val="0"/>
          <w:sz w:val="31"/>
          <w:szCs w:val="31"/>
          <w:lang/>
        </w:rPr>
        <w:t>决算数与年初预算数存在差异的主要原因是该项预算由上级相关部门统一编制。</w:t>
      </w:r>
    </w:p>
    <w:p w:rsidR="00E16761" w:rsidRDefault="00E16761" w:rsidP="00E16761">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10、</w:t>
      </w:r>
      <w:r w:rsidR="00157B56">
        <w:rPr>
          <w:rFonts w:ascii="仿宋_GB2312" w:eastAsia="仿宋_GB2312" w:hAnsi="仿宋_GB2312" w:cs="仿宋_GB2312" w:hint="eastAsia"/>
          <w:b/>
          <w:bCs/>
          <w:sz w:val="32"/>
          <w:szCs w:val="32"/>
        </w:rPr>
        <w:t>卫生健康支出（类）</w:t>
      </w:r>
      <w:r>
        <w:rPr>
          <w:rFonts w:ascii="仿宋_GB2312" w:eastAsia="仿宋_GB2312" w:hAnsi="仿宋_GB2312" w:cs="仿宋_GB2312" w:hint="eastAsia"/>
          <w:b/>
          <w:bCs/>
          <w:sz w:val="32"/>
          <w:szCs w:val="32"/>
        </w:rPr>
        <w:t>基层医疗卫生机构</w:t>
      </w:r>
      <w:r w:rsidR="00157B56">
        <w:rPr>
          <w:rFonts w:ascii="仿宋_GB2312" w:eastAsia="仿宋_GB2312" w:hAnsi="仿宋_GB2312" w:cs="仿宋_GB2312" w:hint="eastAsia"/>
          <w:b/>
          <w:bCs/>
          <w:sz w:val="32"/>
          <w:szCs w:val="32"/>
        </w:rPr>
        <w:t>（款）</w:t>
      </w:r>
      <w:r>
        <w:rPr>
          <w:rFonts w:ascii="仿宋_GB2312" w:eastAsia="仿宋_GB2312" w:hAnsi="仿宋_GB2312" w:cs="仿宋_GB2312" w:hint="eastAsia"/>
          <w:b/>
          <w:bCs/>
          <w:sz w:val="32"/>
          <w:szCs w:val="32"/>
        </w:rPr>
        <w:t>其他基层医疗卫生机构支出</w:t>
      </w:r>
      <w:r w:rsidR="00157B56">
        <w:rPr>
          <w:rFonts w:ascii="仿宋_GB2312" w:eastAsia="仿宋_GB2312" w:hAnsi="仿宋_GB2312" w:cs="仿宋_GB2312" w:hint="eastAsia"/>
          <w:b/>
          <w:bCs/>
          <w:sz w:val="32"/>
          <w:szCs w:val="32"/>
        </w:rPr>
        <w:t>（项）。</w:t>
      </w:r>
      <w:r w:rsidR="00157B56">
        <w:rPr>
          <w:rFonts w:ascii="仿宋_GB2312" w:eastAsia="仿宋_GB2312" w:hAnsi="仿宋_GB2312" w:cs="仿宋_GB2312" w:hint="eastAsia"/>
          <w:sz w:val="32"/>
          <w:szCs w:val="32"/>
        </w:rPr>
        <w:t>年初预算为0万元，支出决算为</w:t>
      </w:r>
      <w:r>
        <w:rPr>
          <w:rFonts w:ascii="仿宋_GB2312" w:eastAsia="仿宋_GB2312" w:hAnsi="仿宋_GB2312" w:cs="仿宋_GB2312" w:hint="eastAsia"/>
          <w:sz w:val="32"/>
          <w:szCs w:val="32"/>
        </w:rPr>
        <w:t>339.5</w:t>
      </w:r>
      <w:r w:rsidR="00157B56">
        <w:rPr>
          <w:rFonts w:ascii="仿宋_GB2312" w:eastAsia="仿宋_GB2312" w:hAnsi="仿宋_GB2312" w:cs="仿宋_GB2312" w:hint="eastAsia"/>
          <w:sz w:val="32"/>
          <w:szCs w:val="32"/>
        </w:rPr>
        <w:t>万元，</w:t>
      </w:r>
      <w:r w:rsidR="00157B56">
        <w:rPr>
          <w:rFonts w:ascii="仿宋" w:eastAsia="仿宋" w:hAnsi="仿宋" w:cs="仿宋" w:hint="eastAsia"/>
          <w:color w:val="000000"/>
          <w:kern w:val="0"/>
          <w:sz w:val="31"/>
          <w:szCs w:val="31"/>
          <w:lang/>
        </w:rPr>
        <w:t>决算数与年初预算数存在差异的主要原因是该项预算由上级相关部门统一编制。</w:t>
      </w:r>
    </w:p>
    <w:p w:rsidR="00E16761" w:rsidRDefault="00E16761" w:rsidP="00E16761">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11、卫生健康支出（类）公共卫生（款）基本公共卫生服务（项）。</w:t>
      </w:r>
      <w:r>
        <w:rPr>
          <w:rFonts w:ascii="仿宋_GB2312" w:eastAsia="仿宋_GB2312" w:hAnsi="仿宋_GB2312" w:cs="仿宋_GB2312" w:hint="eastAsia"/>
          <w:sz w:val="32"/>
          <w:szCs w:val="32"/>
        </w:rPr>
        <w:t>年初预算为0万元，支出决算为2.40万元，</w:t>
      </w:r>
      <w:r>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E16761" w:rsidP="00157B56">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12</w:t>
      </w:r>
      <w:r w:rsidR="00157B56">
        <w:rPr>
          <w:rFonts w:ascii="仿宋_GB2312" w:eastAsia="仿宋_GB2312" w:hAnsi="仿宋_GB2312" w:cs="仿宋_GB2312" w:hint="eastAsia"/>
          <w:b/>
          <w:bCs/>
          <w:sz w:val="32"/>
          <w:szCs w:val="32"/>
        </w:rPr>
        <w:t>、卫生健康支出（类）公共卫生（款）突发公共卫生事件应急处理（项）。</w:t>
      </w:r>
      <w:r w:rsidR="00157B56">
        <w:rPr>
          <w:rFonts w:ascii="仿宋_GB2312" w:eastAsia="仿宋_GB2312" w:hAnsi="仿宋_GB2312" w:cs="仿宋_GB2312" w:hint="eastAsia"/>
          <w:sz w:val="32"/>
          <w:szCs w:val="32"/>
        </w:rPr>
        <w:t>年初预算为0万元，支出决算为</w:t>
      </w:r>
      <w:r>
        <w:rPr>
          <w:rFonts w:ascii="仿宋_GB2312" w:eastAsia="仿宋_GB2312" w:hAnsi="仿宋_GB2312" w:cs="仿宋_GB2312" w:hint="eastAsia"/>
          <w:sz w:val="32"/>
          <w:szCs w:val="32"/>
        </w:rPr>
        <w:t>127.50</w:t>
      </w:r>
      <w:r w:rsidR="00157B56">
        <w:rPr>
          <w:rFonts w:ascii="仿宋_GB2312" w:eastAsia="仿宋_GB2312" w:hAnsi="仿宋_GB2312" w:cs="仿宋_GB2312" w:hint="eastAsia"/>
          <w:sz w:val="32"/>
          <w:szCs w:val="32"/>
        </w:rPr>
        <w:t>万元，</w:t>
      </w:r>
      <w:r w:rsidR="00157B56">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E16761" w:rsidP="00157B56">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13</w:t>
      </w:r>
      <w:r w:rsidR="00157B56">
        <w:rPr>
          <w:rFonts w:ascii="仿宋_GB2312" w:eastAsia="仿宋_GB2312" w:hAnsi="仿宋_GB2312" w:cs="仿宋_GB2312" w:hint="eastAsia"/>
          <w:b/>
          <w:bCs/>
          <w:sz w:val="32"/>
          <w:szCs w:val="32"/>
        </w:rPr>
        <w:t>、卫生健康支出（类）中医药（款）中医（民族</w:t>
      </w:r>
      <w:proofErr w:type="gramStart"/>
      <w:r w:rsidR="00157B56">
        <w:rPr>
          <w:rFonts w:ascii="仿宋_GB2312" w:eastAsia="仿宋_GB2312" w:hAnsi="仿宋_GB2312" w:cs="仿宋_GB2312" w:hint="eastAsia"/>
          <w:b/>
          <w:bCs/>
          <w:sz w:val="32"/>
          <w:szCs w:val="32"/>
        </w:rPr>
        <w:t>医</w:t>
      </w:r>
      <w:proofErr w:type="gramEnd"/>
      <w:r w:rsidR="00157B56">
        <w:rPr>
          <w:rFonts w:ascii="仿宋_GB2312" w:eastAsia="仿宋_GB2312" w:hAnsi="仿宋_GB2312" w:cs="仿宋_GB2312" w:hint="eastAsia"/>
          <w:b/>
          <w:bCs/>
          <w:sz w:val="32"/>
          <w:szCs w:val="32"/>
        </w:rPr>
        <w:t>）药专项（项）。</w:t>
      </w:r>
      <w:r w:rsidR="00157B56">
        <w:rPr>
          <w:rFonts w:ascii="仿宋_GB2312" w:eastAsia="仿宋_GB2312" w:hAnsi="仿宋_GB2312" w:cs="仿宋_GB2312" w:hint="eastAsia"/>
          <w:sz w:val="32"/>
          <w:szCs w:val="32"/>
        </w:rPr>
        <w:t>年初预算为0万元，支出决算为</w:t>
      </w:r>
      <w:r>
        <w:rPr>
          <w:rFonts w:ascii="仿宋_GB2312" w:eastAsia="仿宋_GB2312" w:hAnsi="仿宋_GB2312" w:cs="仿宋_GB2312" w:hint="eastAsia"/>
          <w:sz w:val="32"/>
          <w:szCs w:val="32"/>
        </w:rPr>
        <w:t>307.43</w:t>
      </w:r>
      <w:r w:rsidR="00157B56">
        <w:rPr>
          <w:rFonts w:ascii="仿宋_GB2312" w:eastAsia="仿宋_GB2312" w:hAnsi="仿宋_GB2312" w:cs="仿宋_GB2312" w:hint="eastAsia"/>
          <w:sz w:val="32"/>
          <w:szCs w:val="32"/>
        </w:rPr>
        <w:t>万元，</w:t>
      </w:r>
      <w:r w:rsidR="00157B56">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E16761" w:rsidP="00157B56">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14</w:t>
      </w:r>
      <w:r w:rsidR="00157B56">
        <w:rPr>
          <w:rFonts w:ascii="仿宋_GB2312" w:eastAsia="仿宋_GB2312" w:hAnsi="仿宋_GB2312" w:cs="仿宋_GB2312" w:hint="eastAsia"/>
          <w:b/>
          <w:bCs/>
          <w:sz w:val="32"/>
          <w:szCs w:val="32"/>
        </w:rPr>
        <w:t>、卫生健康支出（类）其他卫生健康支出（款）其他卫生健康支出（项）。</w:t>
      </w:r>
      <w:r w:rsidR="00157B56">
        <w:rPr>
          <w:rFonts w:ascii="仿宋_GB2312" w:eastAsia="仿宋_GB2312" w:hAnsi="仿宋_GB2312" w:cs="仿宋_GB2312" w:hint="eastAsia"/>
          <w:sz w:val="32"/>
          <w:szCs w:val="32"/>
        </w:rPr>
        <w:t>年初预算为0万元，支出决算为</w:t>
      </w:r>
      <w:r>
        <w:rPr>
          <w:rFonts w:ascii="仿宋_GB2312" w:eastAsia="仿宋_GB2312" w:hAnsi="仿宋_GB2312" w:cs="仿宋_GB2312" w:hint="eastAsia"/>
          <w:sz w:val="32"/>
          <w:szCs w:val="32"/>
        </w:rPr>
        <w:t>257.80</w:t>
      </w:r>
      <w:r w:rsidR="00157B56">
        <w:rPr>
          <w:rFonts w:ascii="仿宋_GB2312" w:eastAsia="仿宋_GB2312" w:hAnsi="仿宋_GB2312" w:cs="仿宋_GB2312" w:hint="eastAsia"/>
          <w:sz w:val="32"/>
          <w:szCs w:val="32"/>
        </w:rPr>
        <w:lastRenderedPageBreak/>
        <w:t>万元，</w:t>
      </w:r>
      <w:r w:rsidR="00157B56">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157B56" w:rsidP="00157B56">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1</w:t>
      </w:r>
      <w:r w:rsidR="004A442D">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、农林水支出（类）农业农村（款）其他农业农村支出（项）。</w:t>
      </w:r>
      <w:r>
        <w:rPr>
          <w:rFonts w:ascii="仿宋_GB2312" w:eastAsia="仿宋_GB2312" w:hAnsi="仿宋_GB2312" w:cs="仿宋_GB2312" w:hint="eastAsia"/>
          <w:sz w:val="32"/>
          <w:szCs w:val="32"/>
        </w:rPr>
        <w:t>年初预算为0万元，支出决算为</w:t>
      </w:r>
      <w:r w:rsidR="004A442D">
        <w:rPr>
          <w:rFonts w:ascii="仿宋_GB2312" w:eastAsia="仿宋_GB2312" w:hAnsi="仿宋_GB2312" w:cs="仿宋_GB2312" w:hint="eastAsia"/>
          <w:sz w:val="32"/>
          <w:szCs w:val="32"/>
        </w:rPr>
        <w:t>3.68</w:t>
      </w:r>
      <w:r>
        <w:rPr>
          <w:rFonts w:ascii="仿宋_GB2312" w:eastAsia="仿宋_GB2312" w:hAnsi="仿宋_GB2312" w:cs="仿宋_GB2312" w:hint="eastAsia"/>
          <w:sz w:val="32"/>
          <w:szCs w:val="32"/>
        </w:rPr>
        <w:t>万元，</w:t>
      </w:r>
      <w:r>
        <w:rPr>
          <w:rFonts w:ascii="仿宋" w:eastAsia="仿宋" w:hAnsi="仿宋" w:cs="仿宋" w:hint="eastAsia"/>
          <w:color w:val="000000"/>
          <w:kern w:val="0"/>
          <w:sz w:val="31"/>
          <w:szCs w:val="31"/>
          <w:lang/>
        </w:rPr>
        <w:t>决算数与年初预算数存在差异的主要原因是该项预算由上级相关部门统一编制。</w:t>
      </w:r>
    </w:p>
    <w:p w:rsidR="004A442D" w:rsidRDefault="00157B56" w:rsidP="00157B56">
      <w:pPr>
        <w:widowControl/>
        <w:spacing w:line="590" w:lineRule="exact"/>
        <w:ind w:firstLine="642"/>
        <w:rPr>
          <w:rFonts w:ascii="仿宋" w:eastAsia="仿宋" w:hAnsi="仿宋" w:cs="仿宋" w:hint="eastAsia"/>
          <w:color w:val="000000"/>
          <w:kern w:val="0"/>
          <w:sz w:val="31"/>
          <w:szCs w:val="31"/>
          <w:lang/>
        </w:rPr>
      </w:pPr>
      <w:r>
        <w:rPr>
          <w:rFonts w:ascii="仿宋_GB2312" w:eastAsia="仿宋_GB2312" w:hAnsi="仿宋_GB2312" w:cs="仿宋_GB2312" w:hint="eastAsia"/>
          <w:b/>
          <w:bCs/>
          <w:sz w:val="32"/>
          <w:szCs w:val="32"/>
        </w:rPr>
        <w:t>1</w:t>
      </w:r>
      <w:r w:rsidR="004A442D">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农林水支出（类）扶贫（款）</w:t>
      </w:r>
      <w:r w:rsidR="004A442D">
        <w:rPr>
          <w:rFonts w:ascii="仿宋_GB2312" w:eastAsia="仿宋_GB2312" w:hAnsi="仿宋_GB2312" w:cs="仿宋_GB2312" w:hint="eastAsia"/>
          <w:b/>
          <w:bCs/>
          <w:sz w:val="32"/>
          <w:szCs w:val="32"/>
        </w:rPr>
        <w:t>一般行政管理事务</w:t>
      </w:r>
      <w:r>
        <w:rPr>
          <w:rFonts w:ascii="仿宋_GB2312" w:eastAsia="仿宋_GB2312" w:hAnsi="仿宋_GB2312" w:cs="仿宋_GB2312" w:hint="eastAsia"/>
          <w:b/>
          <w:bCs/>
          <w:sz w:val="32"/>
          <w:szCs w:val="32"/>
        </w:rPr>
        <w:t>（项）。</w:t>
      </w:r>
      <w:r>
        <w:rPr>
          <w:rFonts w:ascii="仿宋_GB2312" w:eastAsia="仿宋_GB2312" w:hAnsi="仿宋_GB2312" w:cs="仿宋_GB2312" w:hint="eastAsia"/>
          <w:sz w:val="32"/>
          <w:szCs w:val="32"/>
        </w:rPr>
        <w:t>年初预算为0万元，支出决算为</w:t>
      </w:r>
      <w:r w:rsidR="004A442D">
        <w:rPr>
          <w:rFonts w:ascii="仿宋_GB2312" w:eastAsia="仿宋_GB2312" w:hAnsi="仿宋_GB2312" w:cs="仿宋_GB2312" w:hint="eastAsia"/>
          <w:sz w:val="32"/>
          <w:szCs w:val="32"/>
        </w:rPr>
        <w:t>1.93</w:t>
      </w:r>
      <w:r>
        <w:rPr>
          <w:rFonts w:ascii="仿宋_GB2312" w:eastAsia="仿宋_GB2312" w:hAnsi="仿宋_GB2312" w:cs="仿宋_GB2312" w:hint="eastAsia"/>
          <w:sz w:val="32"/>
          <w:szCs w:val="32"/>
        </w:rPr>
        <w:t>万元，</w:t>
      </w:r>
      <w:r>
        <w:rPr>
          <w:rFonts w:ascii="仿宋" w:eastAsia="仿宋" w:hAnsi="仿宋" w:cs="仿宋" w:hint="eastAsia"/>
          <w:color w:val="000000"/>
          <w:kern w:val="0"/>
          <w:sz w:val="31"/>
          <w:szCs w:val="31"/>
          <w:lang/>
        </w:rPr>
        <w:t>决算数与年初预算数存在差异的主要原因是该项预算由上级相关部门统一编制。</w:t>
      </w:r>
    </w:p>
    <w:p w:rsidR="00157B56" w:rsidRDefault="004A442D" w:rsidP="00157B56">
      <w:pPr>
        <w:widowControl/>
        <w:spacing w:line="590" w:lineRule="exact"/>
        <w:ind w:firstLine="642"/>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17、农林水支出（类）扶贫（款）其他扶贫支出（项）。</w:t>
      </w:r>
      <w:r>
        <w:rPr>
          <w:rFonts w:ascii="仿宋_GB2312" w:eastAsia="仿宋_GB2312" w:hAnsi="仿宋_GB2312" w:cs="仿宋_GB2312" w:hint="eastAsia"/>
          <w:sz w:val="32"/>
          <w:szCs w:val="32"/>
        </w:rPr>
        <w:t>年初预算为0万元，支出决算为0.66万元，</w:t>
      </w:r>
      <w:r>
        <w:rPr>
          <w:rFonts w:ascii="仿宋" w:eastAsia="仿宋" w:hAnsi="仿宋" w:cs="仿宋" w:hint="eastAsia"/>
          <w:color w:val="000000"/>
          <w:kern w:val="0"/>
          <w:sz w:val="31"/>
          <w:szCs w:val="31"/>
          <w:lang/>
        </w:rPr>
        <w:t>决算数与年初预算数存在差异的主要原因是该项预算由上级相关部门统一编制。</w:t>
      </w:r>
    </w:p>
    <w:p w:rsidR="004B7D77" w:rsidRPr="004A442D" w:rsidRDefault="004A442D" w:rsidP="004A442D">
      <w:pPr>
        <w:widowControl/>
        <w:spacing w:line="590" w:lineRule="exact"/>
        <w:ind w:firstLine="642"/>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18、其他支出（类）其他支出（款）其他支出（项）。</w:t>
      </w:r>
      <w:r>
        <w:rPr>
          <w:rFonts w:ascii="仿宋_GB2312" w:eastAsia="仿宋_GB2312" w:hAnsi="仿宋_GB2312" w:cs="仿宋_GB2312" w:hint="eastAsia"/>
          <w:sz w:val="32"/>
          <w:szCs w:val="32"/>
        </w:rPr>
        <w:t>年初预算为0万元，支出决算为14.24万元，</w:t>
      </w:r>
      <w:r>
        <w:rPr>
          <w:rFonts w:ascii="仿宋" w:eastAsia="仿宋" w:hAnsi="仿宋" w:cs="仿宋" w:hint="eastAsia"/>
          <w:color w:val="000000"/>
          <w:kern w:val="0"/>
          <w:sz w:val="31"/>
          <w:szCs w:val="31"/>
          <w:lang/>
        </w:rPr>
        <w:t>决算数与年初预算数存在差异的主要原因是该项预算由上级相关部门统一编制。</w:t>
      </w:r>
    </w:p>
    <w:p w:rsidR="005B328D" w:rsidRPr="005B328D" w:rsidRDefault="005B328D" w:rsidP="005B328D">
      <w:pPr>
        <w:pStyle w:val="a6"/>
        <w:spacing w:before="0" w:beforeAutospacing="0" w:after="0" w:afterAutospacing="0"/>
        <w:ind w:firstLineChars="200" w:firstLine="640"/>
        <w:rPr>
          <w:rFonts w:ascii="黑体" w:eastAsia="黑体" w:hAnsi="黑体"/>
          <w:color w:val="000000"/>
          <w:sz w:val="32"/>
          <w:szCs w:val="32"/>
        </w:rPr>
      </w:pPr>
      <w:r w:rsidRPr="005B328D">
        <w:rPr>
          <w:rFonts w:ascii="黑体" w:eastAsia="黑体" w:hAnsi="黑体" w:hint="eastAsia"/>
          <w:color w:val="000000"/>
          <w:sz w:val="32"/>
          <w:szCs w:val="32"/>
        </w:rPr>
        <w:t>六、一般公共预算财政拨款基本支出决算情况说明</w:t>
      </w:r>
    </w:p>
    <w:p w:rsidR="005B328D" w:rsidRPr="005B328D" w:rsidRDefault="005B328D" w:rsidP="008043ED">
      <w:pPr>
        <w:pStyle w:val="a6"/>
        <w:spacing w:before="0" w:beforeAutospacing="0" w:after="0" w:afterAutospacing="0"/>
        <w:ind w:firstLineChars="200" w:firstLine="640"/>
        <w:rPr>
          <w:rFonts w:ascii="仿宋" w:eastAsia="仿宋" w:hAnsi="仿宋"/>
          <w:color w:val="000000"/>
          <w:sz w:val="32"/>
          <w:szCs w:val="32"/>
        </w:rPr>
      </w:pPr>
      <w:r w:rsidRPr="005B328D">
        <w:rPr>
          <w:rFonts w:ascii="仿宋" w:eastAsia="仿宋" w:hAnsi="仿宋" w:hint="eastAsia"/>
          <w:color w:val="000000"/>
          <w:sz w:val="32"/>
          <w:szCs w:val="32"/>
        </w:rPr>
        <w:t>2021年度一般公共预算财政拨款基本支出</w:t>
      </w:r>
      <w:r w:rsidR="008043ED">
        <w:rPr>
          <w:rFonts w:ascii="仿宋" w:eastAsia="仿宋" w:hAnsi="仿宋" w:hint="eastAsia"/>
          <w:color w:val="000000"/>
          <w:sz w:val="32"/>
          <w:szCs w:val="32"/>
        </w:rPr>
        <w:t>1603.31</w:t>
      </w:r>
      <w:r w:rsidRPr="005B328D">
        <w:rPr>
          <w:rFonts w:ascii="仿宋" w:eastAsia="仿宋" w:hAnsi="仿宋" w:hint="eastAsia"/>
          <w:color w:val="000000"/>
          <w:sz w:val="32"/>
          <w:szCs w:val="32"/>
        </w:rPr>
        <w:t>万元。其中：人员经费基本工资</w:t>
      </w:r>
      <w:r w:rsidR="008043ED">
        <w:rPr>
          <w:rFonts w:ascii="仿宋" w:eastAsia="仿宋" w:hAnsi="仿宋" w:hint="eastAsia"/>
          <w:color w:val="000000"/>
          <w:sz w:val="32"/>
          <w:szCs w:val="32"/>
        </w:rPr>
        <w:t>1243.31</w:t>
      </w:r>
      <w:r w:rsidRPr="005B328D">
        <w:rPr>
          <w:rFonts w:ascii="仿宋" w:eastAsia="仿宋" w:hAnsi="仿宋" w:hint="eastAsia"/>
          <w:color w:val="000000"/>
          <w:sz w:val="32"/>
          <w:szCs w:val="32"/>
        </w:rPr>
        <w:t>万元，事业单位基本养老保险缴费</w:t>
      </w:r>
      <w:r w:rsidR="008043ED">
        <w:rPr>
          <w:rFonts w:ascii="仿宋" w:eastAsia="仿宋" w:hAnsi="仿宋" w:hint="eastAsia"/>
          <w:color w:val="000000"/>
          <w:sz w:val="32"/>
          <w:szCs w:val="32"/>
        </w:rPr>
        <w:t>360.00</w:t>
      </w:r>
      <w:r w:rsidRPr="005B328D">
        <w:rPr>
          <w:rFonts w:ascii="仿宋" w:eastAsia="仿宋" w:hAnsi="仿宋" w:hint="eastAsia"/>
          <w:color w:val="000000"/>
          <w:sz w:val="32"/>
          <w:szCs w:val="32"/>
        </w:rPr>
        <w:t>万元。</w:t>
      </w:r>
    </w:p>
    <w:p w:rsidR="008043ED" w:rsidRPr="008043ED" w:rsidRDefault="008043ED" w:rsidP="008043ED">
      <w:pPr>
        <w:pStyle w:val="a6"/>
        <w:spacing w:before="0" w:beforeAutospacing="0" w:after="0" w:afterAutospacing="0"/>
        <w:ind w:firstLineChars="210" w:firstLine="672"/>
        <w:rPr>
          <w:rFonts w:ascii="黑体" w:eastAsia="黑体" w:hAnsi="黑体"/>
          <w:color w:val="000000"/>
          <w:sz w:val="32"/>
          <w:szCs w:val="32"/>
        </w:rPr>
      </w:pPr>
      <w:r w:rsidRPr="008043ED">
        <w:rPr>
          <w:rFonts w:ascii="黑体" w:eastAsia="黑体" w:hAnsi="黑体" w:hint="eastAsia"/>
          <w:color w:val="000000"/>
          <w:sz w:val="32"/>
          <w:szCs w:val="32"/>
        </w:rPr>
        <w:lastRenderedPageBreak/>
        <w:t>七、一般公共预算财政拨款“三公”经费支出决算情况说明</w:t>
      </w:r>
    </w:p>
    <w:p w:rsidR="003977B4" w:rsidRDefault="008043ED" w:rsidP="003977B4">
      <w:pPr>
        <w:widowControl/>
        <w:spacing w:line="590" w:lineRule="exact"/>
        <w:ind w:firstLineChars="221" w:firstLine="707"/>
        <w:outlineLvl w:val="1"/>
        <w:rPr>
          <w:rFonts w:ascii="黑体" w:eastAsia="黑体" w:hAnsi="黑体" w:cs="黑体" w:hint="eastAsia"/>
          <w:sz w:val="32"/>
          <w:szCs w:val="32"/>
        </w:rPr>
      </w:pPr>
      <w:r w:rsidRPr="008043ED">
        <w:rPr>
          <w:rFonts w:ascii="仿宋" w:eastAsia="仿宋" w:hAnsi="仿宋" w:hint="eastAsia"/>
          <w:color w:val="000000"/>
          <w:sz w:val="32"/>
          <w:szCs w:val="32"/>
        </w:rPr>
        <w:t>2021年度“三公”经费财政拨款支出预算为0万元，支出决算为0万元，完成预算的0.00%，团体0次，人0次。</w:t>
      </w:r>
      <w:r w:rsidR="003977B4">
        <w:rPr>
          <w:rFonts w:ascii="仿宋" w:eastAsia="仿宋" w:hAnsi="仿宋" w:hint="eastAsia"/>
          <w:color w:val="000000"/>
          <w:sz w:val="32"/>
          <w:szCs w:val="32"/>
        </w:rPr>
        <w:t xml:space="preserve">　　　　　　　</w:t>
      </w:r>
      <w:r w:rsidR="003977B4">
        <w:rPr>
          <w:rFonts w:ascii="黑体" w:eastAsia="黑体" w:hAnsi="黑体" w:cs="黑体" w:hint="eastAsia"/>
          <w:sz w:val="32"/>
          <w:szCs w:val="32"/>
        </w:rPr>
        <w:t xml:space="preserve">　　　　　　</w:t>
      </w:r>
    </w:p>
    <w:p w:rsidR="003977B4" w:rsidRPr="003977B4" w:rsidRDefault="003977B4" w:rsidP="003977B4">
      <w:pPr>
        <w:widowControl/>
        <w:spacing w:line="590" w:lineRule="exact"/>
        <w:ind w:firstLineChars="200" w:firstLine="643"/>
        <w:outlineLvl w:val="2"/>
        <w:rPr>
          <w:rFonts w:ascii="黑体" w:eastAsia="黑体" w:hAnsi="黑体" w:cs="楷体_GB2312" w:hint="eastAsia"/>
          <w:b/>
          <w:bCs/>
          <w:sz w:val="32"/>
          <w:szCs w:val="32"/>
        </w:rPr>
      </w:pPr>
      <w:r w:rsidRPr="003977B4">
        <w:rPr>
          <w:rFonts w:ascii="黑体" w:eastAsia="黑体" w:hAnsi="黑体" w:cs="楷体_GB2312" w:hint="eastAsia"/>
          <w:b/>
          <w:bCs/>
          <w:sz w:val="32"/>
          <w:szCs w:val="32"/>
        </w:rPr>
        <w:t>八、预算绩效情况说明</w:t>
      </w:r>
    </w:p>
    <w:p w:rsidR="003977B4" w:rsidRDefault="003977B4" w:rsidP="003977B4">
      <w:pPr>
        <w:widowControl/>
        <w:spacing w:line="590" w:lineRule="exact"/>
        <w:ind w:firstLineChars="200" w:firstLine="640"/>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（一）绩效管理工作开展情况。</w:t>
      </w:r>
    </w:p>
    <w:p w:rsidR="003977B4" w:rsidRDefault="003977B4" w:rsidP="003977B4">
      <w:pPr>
        <w:widowControl/>
        <w:ind w:firstLineChars="200" w:firstLine="640"/>
        <w:jc w:val="left"/>
        <w:rPr>
          <w:rFonts w:ascii="仿宋_GB2312" w:eastAsia="仿宋_GB2312" w:hAnsi="仿宋_GB2312" w:cs="仿宋_GB2312" w:hint="eastAsia"/>
          <w:sz w:val="32"/>
          <w:szCs w:val="32"/>
        </w:rPr>
      </w:pPr>
      <w:r>
        <w:rPr>
          <w:rFonts w:ascii="仿宋" w:eastAsia="仿宋" w:hAnsi="仿宋" w:cs="仿宋"/>
          <w:color w:val="000000"/>
          <w:kern w:val="0"/>
          <w:sz w:val="32"/>
          <w:szCs w:val="32"/>
          <w:lang/>
        </w:rPr>
        <w:t>按照财政部门工作安排，</w:t>
      </w:r>
      <w:r>
        <w:rPr>
          <w:rFonts w:ascii="仿宋" w:eastAsia="仿宋" w:hAnsi="仿宋" w:cs="仿宋" w:hint="eastAsia"/>
          <w:color w:val="000000"/>
          <w:kern w:val="0"/>
          <w:sz w:val="32"/>
          <w:szCs w:val="32"/>
          <w:lang/>
        </w:rPr>
        <w:t>每年对我院项目资金设定绩效目标，并要求各相关科室对资金使用情况、绩效目标进行自评，开展我院预算绩效管理工作。</w:t>
      </w:r>
    </w:p>
    <w:p w:rsidR="003977B4" w:rsidRDefault="003977B4" w:rsidP="003977B4">
      <w:pPr>
        <w:widowControl/>
        <w:numPr>
          <w:ilvl w:val="0"/>
          <w:numId w:val="1"/>
        </w:numPr>
        <w:spacing w:line="590" w:lineRule="exact"/>
        <w:ind w:firstLineChars="200" w:firstLine="640"/>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项目绩效自评结果。</w:t>
      </w:r>
    </w:p>
    <w:p w:rsidR="003977B4" w:rsidRDefault="003977B4" w:rsidP="003977B4">
      <w:pPr>
        <w:widowControl/>
        <w:spacing w:line="590" w:lineRule="exact"/>
        <w:ind w:firstLineChars="200" w:firstLine="640"/>
        <w:outlineLvl w:val="1"/>
        <w:rPr>
          <w:rFonts w:ascii="仿宋" w:eastAsia="仿宋" w:hAnsi="仿宋" w:cs="仿宋" w:hint="eastAsia"/>
          <w:color w:val="000000"/>
          <w:kern w:val="0"/>
          <w:sz w:val="32"/>
          <w:szCs w:val="32"/>
          <w:lang/>
        </w:rPr>
      </w:pPr>
      <w:r>
        <w:rPr>
          <w:rFonts w:ascii="仿宋" w:eastAsia="仿宋" w:hAnsi="仿宋" w:cs="仿宋"/>
          <w:color w:val="000000"/>
          <w:kern w:val="0"/>
          <w:sz w:val="32"/>
          <w:szCs w:val="32"/>
          <w:lang/>
        </w:rPr>
        <w:t>按照财政部门工作安排，</w:t>
      </w:r>
      <w:r>
        <w:rPr>
          <w:rFonts w:ascii="仿宋" w:eastAsia="仿宋" w:hAnsi="仿宋" w:cs="仿宋" w:hint="eastAsia"/>
          <w:color w:val="000000"/>
          <w:kern w:val="0"/>
          <w:sz w:val="32"/>
          <w:szCs w:val="32"/>
          <w:lang/>
        </w:rPr>
        <w:t>积极组织相关项目资金使用科室对项目绩效目标完成情况进行评价，经自评，基本能够完成预算绩效目标，且项目绩效自评结果基本为“优”。</w:t>
      </w:r>
    </w:p>
    <w:p w:rsidR="003977B4" w:rsidRDefault="003977B4" w:rsidP="003977B4">
      <w:pPr>
        <w:widowControl/>
        <w:spacing w:line="590" w:lineRule="exact"/>
        <w:ind w:firstLineChars="200" w:firstLine="640"/>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（三）以部门为主体开展的重点绩效评价结果。</w:t>
      </w:r>
    </w:p>
    <w:p w:rsidR="008043ED" w:rsidRPr="003977B4" w:rsidRDefault="003977B4" w:rsidP="003977B4">
      <w:pPr>
        <w:widowControl/>
        <w:spacing w:line="590"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根据绩效管理工作安排，我院重点对中医药传承创新工程、区域诊疗中心建设与住院医师规范化培训资金进行了绩效评价，经自评绩效目标均已完成。医院的社会影响</w:t>
      </w:r>
      <w:proofErr w:type="gramStart"/>
      <w:r>
        <w:rPr>
          <w:rFonts w:ascii="仿宋" w:eastAsia="仿宋" w:hAnsi="仿宋" w:cs="仿宋" w:hint="eastAsia"/>
          <w:sz w:val="32"/>
          <w:szCs w:val="32"/>
        </w:rPr>
        <w:t>力不断</w:t>
      </w:r>
      <w:proofErr w:type="gramEnd"/>
      <w:r>
        <w:rPr>
          <w:rFonts w:ascii="仿宋" w:eastAsia="仿宋" w:hAnsi="仿宋" w:cs="仿宋" w:hint="eastAsia"/>
          <w:sz w:val="32"/>
          <w:szCs w:val="32"/>
        </w:rPr>
        <w:t>提升，为卫生健康事业做出应有的贡献。</w:t>
      </w:r>
    </w:p>
    <w:p w:rsidR="008043ED" w:rsidRPr="008043ED" w:rsidRDefault="003977B4" w:rsidP="008043ED">
      <w:pPr>
        <w:ind w:firstLineChars="200" w:firstLine="640"/>
        <w:jc w:val="left"/>
        <w:rPr>
          <w:rFonts w:ascii="黑体" w:eastAsia="黑体" w:hAnsi="黑体" w:cs="宋体"/>
          <w:sz w:val="32"/>
          <w:szCs w:val="32"/>
        </w:rPr>
      </w:pPr>
      <w:r>
        <w:rPr>
          <w:rFonts w:ascii="黑体" w:eastAsia="黑体" w:hAnsi="黑体" w:cs="黑体" w:hint="eastAsia"/>
          <w:sz w:val="32"/>
          <w:szCs w:val="32"/>
        </w:rPr>
        <w:t>九、</w:t>
      </w:r>
      <w:r w:rsidR="008043ED" w:rsidRPr="008043ED">
        <w:rPr>
          <w:rFonts w:ascii="黑体" w:eastAsia="黑体" w:hAnsi="黑体" w:cs="宋体" w:hint="eastAsia"/>
          <w:sz w:val="32"/>
          <w:szCs w:val="32"/>
        </w:rPr>
        <w:t>政府性基金预算财政拨款支出决算情况说明</w:t>
      </w:r>
    </w:p>
    <w:p w:rsidR="00EA1D44" w:rsidRDefault="00065B93" w:rsidP="00EA1D44">
      <w:pPr>
        <w:widowControl/>
        <w:spacing w:line="590" w:lineRule="exact"/>
        <w:ind w:leftChars="304" w:left="638"/>
        <w:outlineLvl w:val="1"/>
        <w:rPr>
          <w:rFonts w:ascii="黑体" w:eastAsia="黑体" w:hAnsi="黑体" w:cs="黑体"/>
          <w:sz w:val="32"/>
          <w:szCs w:val="32"/>
        </w:rPr>
      </w:pPr>
      <w:r w:rsidRPr="005B328D">
        <w:rPr>
          <w:rFonts w:ascii="仿宋" w:eastAsia="仿宋" w:hAnsi="仿宋" w:hint="eastAsia"/>
          <w:color w:val="000000"/>
          <w:sz w:val="32"/>
          <w:szCs w:val="32"/>
        </w:rPr>
        <w:t>2021年度</w:t>
      </w:r>
      <w:r>
        <w:rPr>
          <w:rFonts w:ascii="仿宋" w:eastAsia="仿宋" w:hAnsi="仿宋" w:hint="eastAsia"/>
          <w:color w:val="000000"/>
          <w:sz w:val="32"/>
          <w:szCs w:val="32"/>
        </w:rPr>
        <w:t>政府性基金预算财政拨款</w:t>
      </w:r>
      <w:r w:rsidRPr="005B328D">
        <w:rPr>
          <w:rFonts w:ascii="仿宋" w:eastAsia="仿宋" w:hAnsi="仿宋" w:hint="eastAsia"/>
          <w:color w:val="000000"/>
          <w:sz w:val="32"/>
          <w:szCs w:val="32"/>
        </w:rPr>
        <w:t>支出</w:t>
      </w:r>
      <w:r>
        <w:rPr>
          <w:rFonts w:ascii="仿宋" w:eastAsia="仿宋" w:hAnsi="仿宋" w:hint="eastAsia"/>
          <w:color w:val="000000"/>
          <w:sz w:val="32"/>
          <w:szCs w:val="32"/>
        </w:rPr>
        <w:t>300.84</w:t>
      </w:r>
      <w:r w:rsidRPr="005B328D">
        <w:rPr>
          <w:rFonts w:ascii="仿宋" w:eastAsia="仿宋" w:hAnsi="仿宋" w:hint="eastAsia"/>
          <w:color w:val="000000"/>
          <w:sz w:val="32"/>
          <w:szCs w:val="32"/>
        </w:rPr>
        <w:t>万元。</w:t>
      </w:r>
      <w:r w:rsidR="003977B4">
        <w:rPr>
          <w:rFonts w:ascii="黑体" w:eastAsia="黑体" w:hAnsi="黑体" w:cs="黑体" w:hint="eastAsia"/>
          <w:sz w:val="32"/>
          <w:szCs w:val="32"/>
        </w:rPr>
        <w:t>十、</w:t>
      </w:r>
      <w:r w:rsidR="00EA1D44">
        <w:rPr>
          <w:rFonts w:ascii="黑体" w:eastAsia="黑体" w:hAnsi="黑体" w:cs="黑体" w:hint="eastAsia"/>
          <w:sz w:val="32"/>
          <w:szCs w:val="32"/>
        </w:rPr>
        <w:t>国有资本经营预算财政拨款支出决算情况说明</w:t>
      </w:r>
    </w:p>
    <w:p w:rsidR="00EA1D44" w:rsidRPr="00EA1D44" w:rsidRDefault="00EA1D44" w:rsidP="00EA1D44">
      <w:pPr>
        <w:widowControl/>
        <w:spacing w:line="590" w:lineRule="exact"/>
        <w:ind w:leftChars="304" w:left="638"/>
        <w:outlineLvl w:val="1"/>
        <w:rPr>
          <w:rFonts w:ascii="仿宋" w:eastAsia="仿宋" w:hAnsi="仿宋" w:cs="黑体"/>
          <w:sz w:val="32"/>
          <w:szCs w:val="32"/>
        </w:rPr>
      </w:pPr>
      <w:r>
        <w:rPr>
          <w:rFonts w:ascii="仿宋" w:eastAsia="仿宋" w:hAnsi="仿宋" w:cs="黑体" w:hint="eastAsia"/>
          <w:sz w:val="32"/>
          <w:szCs w:val="32"/>
        </w:rPr>
        <w:t>2021年度</w:t>
      </w:r>
      <w:r w:rsidR="00645BCD">
        <w:rPr>
          <w:rFonts w:ascii="仿宋" w:eastAsia="仿宋" w:hAnsi="仿宋" w:cs="黑体" w:hint="eastAsia"/>
          <w:sz w:val="32"/>
          <w:szCs w:val="32"/>
        </w:rPr>
        <w:t>我院</w:t>
      </w:r>
      <w:r>
        <w:rPr>
          <w:rFonts w:ascii="仿宋" w:eastAsia="仿宋" w:hAnsi="仿宋" w:cs="黑体" w:hint="eastAsia"/>
          <w:sz w:val="32"/>
          <w:szCs w:val="32"/>
        </w:rPr>
        <w:t>无国有资本经营</w:t>
      </w:r>
      <w:r w:rsidR="00645BCD">
        <w:rPr>
          <w:rFonts w:ascii="仿宋" w:eastAsia="仿宋" w:hAnsi="仿宋" w:cs="黑体" w:hint="eastAsia"/>
          <w:sz w:val="32"/>
          <w:szCs w:val="32"/>
        </w:rPr>
        <w:t>支出</w:t>
      </w:r>
      <w:r>
        <w:rPr>
          <w:rFonts w:ascii="仿宋" w:eastAsia="仿宋" w:hAnsi="仿宋" w:cs="黑体" w:hint="eastAsia"/>
          <w:sz w:val="32"/>
          <w:szCs w:val="32"/>
        </w:rPr>
        <w:t>事项</w:t>
      </w:r>
    </w:p>
    <w:p w:rsidR="00EA1D44" w:rsidRDefault="00EA1D44" w:rsidP="00EA1D44">
      <w:pPr>
        <w:widowControl/>
        <w:spacing w:line="590" w:lineRule="exact"/>
        <w:ind w:leftChars="304" w:left="638"/>
        <w:outlineLvl w:val="1"/>
        <w:rPr>
          <w:rFonts w:ascii="黑体" w:eastAsia="黑体" w:hAnsi="黑体" w:cs="黑体"/>
          <w:sz w:val="32"/>
          <w:szCs w:val="32"/>
        </w:rPr>
      </w:pPr>
      <w:r>
        <w:rPr>
          <w:rFonts w:ascii="黑体" w:eastAsia="黑体" w:hAnsi="黑体" w:cs="黑体" w:hint="eastAsia"/>
          <w:sz w:val="32"/>
          <w:szCs w:val="32"/>
        </w:rPr>
        <w:t>十</w:t>
      </w:r>
      <w:r w:rsidR="003977B4">
        <w:rPr>
          <w:rFonts w:ascii="黑体" w:eastAsia="黑体" w:hAnsi="黑体" w:cs="黑体" w:hint="eastAsia"/>
          <w:sz w:val="32"/>
          <w:szCs w:val="32"/>
        </w:rPr>
        <w:t>一</w:t>
      </w:r>
      <w:r>
        <w:rPr>
          <w:rFonts w:ascii="黑体" w:eastAsia="黑体" w:hAnsi="黑体" w:cs="黑体" w:hint="eastAsia"/>
          <w:sz w:val="32"/>
          <w:szCs w:val="32"/>
        </w:rPr>
        <w:t>、机关运行经费支出情况说明</w:t>
      </w:r>
    </w:p>
    <w:p w:rsidR="00645BCD" w:rsidRPr="00645BCD" w:rsidRDefault="00645BCD" w:rsidP="00EA1D44">
      <w:pPr>
        <w:widowControl/>
        <w:spacing w:line="590" w:lineRule="exact"/>
        <w:ind w:leftChars="304" w:left="638"/>
        <w:outlineLvl w:val="1"/>
        <w:rPr>
          <w:rFonts w:ascii="仿宋" w:eastAsia="仿宋" w:hAnsi="仿宋" w:cs="黑体"/>
          <w:sz w:val="32"/>
          <w:szCs w:val="32"/>
        </w:rPr>
      </w:pPr>
      <w:r>
        <w:rPr>
          <w:rFonts w:ascii="仿宋" w:eastAsia="仿宋" w:hAnsi="仿宋" w:cs="黑体" w:hint="eastAsia"/>
          <w:sz w:val="32"/>
          <w:szCs w:val="32"/>
        </w:rPr>
        <w:lastRenderedPageBreak/>
        <w:t>2021年度</w:t>
      </w:r>
      <w:proofErr w:type="gramStart"/>
      <w:r>
        <w:rPr>
          <w:rFonts w:ascii="仿宋" w:eastAsia="仿宋" w:hAnsi="仿宋" w:cs="黑体" w:hint="eastAsia"/>
          <w:sz w:val="32"/>
          <w:szCs w:val="32"/>
        </w:rPr>
        <w:t>无机关</w:t>
      </w:r>
      <w:proofErr w:type="gramEnd"/>
      <w:r>
        <w:rPr>
          <w:rFonts w:ascii="仿宋" w:eastAsia="仿宋" w:hAnsi="仿宋" w:cs="黑体" w:hint="eastAsia"/>
          <w:sz w:val="32"/>
          <w:szCs w:val="32"/>
        </w:rPr>
        <w:t>运行经费支出事项</w:t>
      </w:r>
    </w:p>
    <w:p w:rsidR="00EA1D44" w:rsidRDefault="00EA1D44" w:rsidP="00EA1D44">
      <w:pPr>
        <w:widowControl/>
        <w:spacing w:line="590" w:lineRule="exact"/>
        <w:ind w:leftChars="304" w:left="638"/>
        <w:outlineLvl w:val="1"/>
        <w:rPr>
          <w:rFonts w:ascii="黑体" w:eastAsia="黑体" w:hAnsi="黑体" w:cs="黑体"/>
          <w:sz w:val="32"/>
          <w:szCs w:val="32"/>
        </w:rPr>
      </w:pPr>
      <w:r>
        <w:rPr>
          <w:rFonts w:ascii="黑体" w:eastAsia="黑体" w:hAnsi="黑体" w:cs="黑体" w:hint="eastAsia"/>
          <w:sz w:val="32"/>
          <w:szCs w:val="32"/>
        </w:rPr>
        <w:t>十</w:t>
      </w:r>
      <w:r w:rsidR="003977B4">
        <w:rPr>
          <w:rFonts w:ascii="黑体" w:eastAsia="黑体" w:hAnsi="黑体" w:cs="黑体" w:hint="eastAsia"/>
          <w:sz w:val="32"/>
          <w:szCs w:val="32"/>
        </w:rPr>
        <w:t>二</w:t>
      </w:r>
      <w:r>
        <w:rPr>
          <w:rFonts w:ascii="黑体" w:eastAsia="黑体" w:hAnsi="黑体" w:cs="黑体" w:hint="eastAsia"/>
          <w:sz w:val="32"/>
          <w:szCs w:val="32"/>
        </w:rPr>
        <w:t>、政府采购支出情况说明</w:t>
      </w:r>
    </w:p>
    <w:p w:rsidR="008043ED" w:rsidRPr="00645BCD" w:rsidRDefault="00645BCD" w:rsidP="00645BCD">
      <w:pPr>
        <w:pStyle w:val="a6"/>
        <w:spacing w:before="0" w:beforeAutospacing="0" w:after="0" w:afterAutospacing="0"/>
        <w:ind w:firstLineChars="200" w:firstLine="640"/>
        <w:rPr>
          <w:rFonts w:ascii="仿宋" w:eastAsia="仿宋" w:hAnsi="仿宋"/>
          <w:color w:val="000000"/>
          <w:sz w:val="32"/>
          <w:szCs w:val="32"/>
        </w:rPr>
      </w:pPr>
      <w:r w:rsidRPr="00645BCD">
        <w:rPr>
          <w:rFonts w:ascii="仿宋" w:eastAsia="仿宋" w:hAnsi="仿宋" w:hint="eastAsia"/>
          <w:color w:val="000000"/>
          <w:sz w:val="32"/>
          <w:szCs w:val="32"/>
        </w:rPr>
        <w:t>2021年度我院政府采购支出总额</w:t>
      </w:r>
      <w:r>
        <w:rPr>
          <w:rFonts w:ascii="仿宋" w:eastAsia="仿宋" w:hAnsi="仿宋" w:hint="eastAsia"/>
          <w:color w:val="000000"/>
          <w:sz w:val="32"/>
          <w:szCs w:val="32"/>
        </w:rPr>
        <w:t>3939.18</w:t>
      </w:r>
      <w:r w:rsidRPr="00645BCD">
        <w:rPr>
          <w:rFonts w:ascii="仿宋" w:eastAsia="仿宋" w:hAnsi="仿宋" w:hint="eastAsia"/>
          <w:color w:val="000000"/>
          <w:sz w:val="32"/>
          <w:szCs w:val="32"/>
        </w:rPr>
        <w:t>万元，其中：政府采购货物支出</w:t>
      </w:r>
      <w:r>
        <w:rPr>
          <w:rFonts w:ascii="仿宋" w:eastAsia="仿宋" w:hAnsi="仿宋" w:hint="eastAsia"/>
          <w:color w:val="000000"/>
          <w:sz w:val="32"/>
          <w:szCs w:val="32"/>
        </w:rPr>
        <w:t>3577.68</w:t>
      </w:r>
      <w:r w:rsidRPr="00645BCD">
        <w:rPr>
          <w:rFonts w:ascii="仿宋" w:eastAsia="仿宋" w:hAnsi="仿宋" w:hint="eastAsia"/>
          <w:color w:val="000000"/>
          <w:sz w:val="32"/>
          <w:szCs w:val="32"/>
        </w:rPr>
        <w:t>万元，政府采购工程支出</w:t>
      </w:r>
      <w:r>
        <w:rPr>
          <w:rFonts w:ascii="仿宋" w:eastAsia="仿宋" w:hAnsi="仿宋" w:hint="eastAsia"/>
          <w:color w:val="000000"/>
          <w:sz w:val="32"/>
          <w:szCs w:val="32"/>
        </w:rPr>
        <w:t>150.00</w:t>
      </w:r>
      <w:r w:rsidRPr="00645BCD">
        <w:rPr>
          <w:rFonts w:ascii="仿宋" w:eastAsia="仿宋" w:hAnsi="仿宋" w:hint="eastAsia"/>
          <w:color w:val="000000"/>
          <w:sz w:val="32"/>
          <w:szCs w:val="32"/>
        </w:rPr>
        <w:t>万元，政府采购</w:t>
      </w:r>
      <w:r>
        <w:rPr>
          <w:rFonts w:ascii="仿宋" w:eastAsia="仿宋" w:hAnsi="仿宋" w:hint="eastAsia"/>
          <w:color w:val="000000"/>
          <w:sz w:val="32"/>
          <w:szCs w:val="32"/>
        </w:rPr>
        <w:t>服务</w:t>
      </w:r>
      <w:r w:rsidRPr="00645BCD">
        <w:rPr>
          <w:rFonts w:ascii="仿宋" w:eastAsia="仿宋" w:hAnsi="仿宋" w:hint="eastAsia"/>
          <w:color w:val="000000"/>
          <w:sz w:val="32"/>
          <w:szCs w:val="32"/>
        </w:rPr>
        <w:t>支出</w:t>
      </w:r>
      <w:r>
        <w:rPr>
          <w:rFonts w:ascii="仿宋" w:eastAsia="仿宋" w:hAnsi="仿宋" w:hint="eastAsia"/>
          <w:color w:val="000000"/>
          <w:sz w:val="32"/>
          <w:szCs w:val="32"/>
        </w:rPr>
        <w:t>211.50</w:t>
      </w:r>
      <w:r w:rsidRPr="00645BCD">
        <w:rPr>
          <w:rFonts w:ascii="仿宋" w:eastAsia="仿宋" w:hAnsi="仿宋" w:hint="eastAsia"/>
          <w:color w:val="000000"/>
          <w:sz w:val="32"/>
          <w:szCs w:val="32"/>
        </w:rPr>
        <w:t>万元。</w:t>
      </w:r>
    </w:p>
    <w:p w:rsidR="00EA1D44" w:rsidRDefault="00EA1D44" w:rsidP="00EA1D44">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w:t>
      </w:r>
      <w:r w:rsidR="003977B4">
        <w:rPr>
          <w:rFonts w:ascii="黑体" w:eastAsia="黑体" w:hAnsi="黑体" w:cs="黑体" w:hint="eastAsia"/>
          <w:sz w:val="32"/>
          <w:szCs w:val="32"/>
        </w:rPr>
        <w:t>三</w:t>
      </w:r>
      <w:r>
        <w:rPr>
          <w:rFonts w:ascii="黑体" w:eastAsia="黑体" w:hAnsi="黑体" w:cs="黑体" w:hint="eastAsia"/>
          <w:sz w:val="32"/>
          <w:szCs w:val="32"/>
        </w:rPr>
        <w:t>、国有资产占用情况说明</w:t>
      </w:r>
    </w:p>
    <w:p w:rsidR="00EA1D44" w:rsidRPr="0045446B" w:rsidRDefault="00EA1D44" w:rsidP="00EA1D4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DA4CC6">
        <w:rPr>
          <w:rFonts w:ascii="仿宋_GB2312" w:eastAsia="仿宋_GB2312" w:hAnsi="宋体" w:cs="Courier New"/>
          <w:sz w:val="32"/>
          <w:szCs w:val="32"/>
        </w:rPr>
        <w:t>20</w:t>
      </w:r>
      <w:r w:rsidRPr="00DA4CC6">
        <w:rPr>
          <w:rFonts w:ascii="仿宋_GB2312" w:eastAsia="仿宋_GB2312" w:hAnsi="宋体" w:cs="Courier New" w:hint="eastAsia"/>
          <w:sz w:val="32"/>
          <w:szCs w:val="32"/>
        </w:rPr>
        <w:t>21年期末，我单位共有车辆</w:t>
      </w:r>
      <w:r w:rsidRPr="00DA4CC6">
        <w:rPr>
          <w:rFonts w:ascii="仿宋_GB2312" w:eastAsia="仿宋_GB2312" w:hint="eastAsia"/>
          <w:sz w:val="32"/>
          <w:szCs w:val="32"/>
        </w:rPr>
        <w:t>12</w:t>
      </w:r>
      <w:r w:rsidRPr="00DA4CC6">
        <w:rPr>
          <w:rFonts w:ascii="仿宋_GB2312" w:eastAsia="仿宋_GB2312" w:hAnsi="宋体" w:cs="Courier New" w:hint="eastAsia"/>
          <w:sz w:val="32"/>
          <w:szCs w:val="32"/>
        </w:rPr>
        <w:t>辆，其中：一般公务用车</w:t>
      </w:r>
      <w:r w:rsidRPr="00DA4CC6">
        <w:rPr>
          <w:rFonts w:ascii="仿宋_GB2312" w:eastAsia="仿宋_GB2312" w:hint="eastAsia"/>
          <w:sz w:val="32"/>
          <w:szCs w:val="32"/>
        </w:rPr>
        <w:t>3</w:t>
      </w:r>
      <w:r w:rsidRPr="00DA4CC6">
        <w:rPr>
          <w:rFonts w:ascii="仿宋_GB2312" w:eastAsia="仿宋_GB2312" w:hAnsi="宋体" w:cs="Courier New" w:hint="eastAsia"/>
          <w:sz w:val="32"/>
          <w:szCs w:val="32"/>
        </w:rPr>
        <w:t>辆、特种专业技术用车</w:t>
      </w:r>
      <w:r w:rsidRPr="00DA4CC6">
        <w:rPr>
          <w:rFonts w:ascii="仿宋_GB2312" w:eastAsia="仿宋_GB2312" w:hint="eastAsia"/>
          <w:sz w:val="32"/>
          <w:szCs w:val="32"/>
        </w:rPr>
        <w:t>7</w:t>
      </w:r>
      <w:r w:rsidRPr="00DA4CC6">
        <w:rPr>
          <w:rFonts w:ascii="仿宋_GB2312" w:eastAsia="仿宋_GB2312" w:hAnsi="宋体" w:cs="Courier New" w:hint="eastAsia"/>
          <w:sz w:val="32"/>
          <w:szCs w:val="32"/>
        </w:rPr>
        <w:t>辆、其他车型2辆；单价</w:t>
      </w:r>
      <w:r w:rsidRPr="00DA4CC6">
        <w:rPr>
          <w:rFonts w:ascii="仿宋_GB2312" w:eastAsia="仿宋_GB2312" w:hAnsi="宋体" w:cs="Courier New"/>
          <w:sz w:val="32"/>
          <w:szCs w:val="32"/>
        </w:rPr>
        <w:t>50</w:t>
      </w:r>
      <w:r w:rsidRPr="00DA4CC6">
        <w:rPr>
          <w:rFonts w:ascii="仿宋_GB2312" w:eastAsia="仿宋_GB2312" w:hAnsi="宋体" w:cs="Courier New" w:hint="eastAsia"/>
          <w:sz w:val="32"/>
          <w:szCs w:val="32"/>
        </w:rPr>
        <w:t>万元以上通用设备</w:t>
      </w:r>
      <w:r w:rsidRPr="00DA4CC6">
        <w:rPr>
          <w:rFonts w:ascii="仿宋_GB2312" w:eastAsia="仿宋_GB2312" w:hint="eastAsia"/>
          <w:sz w:val="32"/>
          <w:szCs w:val="32"/>
        </w:rPr>
        <w:t>0</w:t>
      </w:r>
      <w:r w:rsidRPr="00DA4CC6">
        <w:rPr>
          <w:rFonts w:ascii="仿宋_GB2312" w:eastAsia="仿宋_GB2312" w:hAnsi="宋体" w:cs="Courier New" w:hint="eastAsia"/>
          <w:sz w:val="32"/>
          <w:szCs w:val="32"/>
        </w:rPr>
        <w:t>台（套），单位价值</w:t>
      </w:r>
      <w:r w:rsidRPr="00DA4CC6">
        <w:rPr>
          <w:rFonts w:ascii="仿宋_GB2312" w:eastAsia="仿宋_GB2312" w:hAnsi="宋体" w:cs="Courier New"/>
          <w:sz w:val="32"/>
          <w:szCs w:val="32"/>
        </w:rPr>
        <w:t>100</w:t>
      </w:r>
      <w:r w:rsidRPr="00DA4CC6">
        <w:rPr>
          <w:rFonts w:ascii="仿宋_GB2312" w:eastAsia="仿宋_GB2312" w:hAnsi="宋体" w:cs="Courier New" w:hint="eastAsia"/>
          <w:sz w:val="32"/>
          <w:szCs w:val="32"/>
        </w:rPr>
        <w:t>万元以上专用设备</w:t>
      </w:r>
      <w:r w:rsidRPr="00DA4CC6">
        <w:rPr>
          <w:rFonts w:ascii="仿宋_GB2312" w:eastAsia="仿宋_GB2312" w:hint="eastAsia"/>
          <w:sz w:val="32"/>
          <w:szCs w:val="32"/>
        </w:rPr>
        <w:t>24</w:t>
      </w:r>
      <w:r w:rsidRPr="00DA4CC6">
        <w:rPr>
          <w:rFonts w:ascii="仿宋_GB2312" w:eastAsia="仿宋_GB2312" w:hAnsi="宋体" w:cs="Courier New" w:hint="eastAsia"/>
          <w:sz w:val="32"/>
          <w:szCs w:val="32"/>
        </w:rPr>
        <w:t>台（套）</w:t>
      </w:r>
      <w:r>
        <w:rPr>
          <w:rFonts w:ascii="仿宋_GB2312" w:eastAsia="仿宋_GB2312" w:hAnsi="宋体" w:cs="Courier New" w:hint="eastAsia"/>
          <w:sz w:val="32"/>
          <w:szCs w:val="32"/>
        </w:rPr>
        <w:t>。</w:t>
      </w:r>
    </w:p>
    <w:p w:rsidR="005B328D" w:rsidRPr="00EA1D44" w:rsidRDefault="005B328D" w:rsidP="005B328D">
      <w:pPr>
        <w:widowControl/>
        <w:ind w:firstLineChars="200" w:firstLine="640"/>
        <w:jc w:val="left"/>
        <w:rPr>
          <w:rFonts w:ascii="仿宋" w:eastAsia="仿宋" w:hAnsi="仿宋" w:cs="仿宋"/>
          <w:sz w:val="32"/>
          <w:szCs w:val="32"/>
        </w:rPr>
        <w:sectPr w:rsidR="005B328D" w:rsidRPr="00EA1D44">
          <w:pgSz w:w="11906" w:h="16838"/>
          <w:pgMar w:top="1440" w:right="1800" w:bottom="1440" w:left="1800" w:header="720" w:footer="720" w:gutter="0"/>
          <w:pgNumType w:fmt="numberInDash"/>
          <w:cols w:space="720"/>
          <w:docGrid w:type="lines" w:linePitch="312"/>
        </w:sectPr>
      </w:pPr>
    </w:p>
    <w:p w:rsidR="002A5EFF" w:rsidRDefault="002A5EFF">
      <w:pPr>
        <w:jc w:val="center"/>
        <w:outlineLvl w:val="0"/>
        <w:rPr>
          <w:rFonts w:ascii="黑体" w:eastAsia="黑体" w:hAnsi="黑体" w:cs="黑体"/>
          <w:sz w:val="48"/>
          <w:szCs w:val="48"/>
        </w:rPr>
      </w:pPr>
      <w:r>
        <w:rPr>
          <w:rFonts w:ascii="黑体" w:eastAsia="黑体" w:hAnsi="黑体" w:cs="黑体" w:hint="eastAsia"/>
          <w:sz w:val="48"/>
          <w:szCs w:val="48"/>
        </w:rPr>
        <w:lastRenderedPageBreak/>
        <w:t>第四部分  名词解释</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一、财政拨款收入：单位从同级政府财政部门取得的财政预算资金。</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二、事业收入：事业单位开展专业业务活动及其辅助活动取得的收入。</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三、上级补助收入：事业单位从主管部门和上级单位取得的非财政补助收入。</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四、附属单位上缴收入：事业单位取得附属独立核算单位根据有关规定上缴的收入。</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五、经营收入：事业单位在专业业务活动及其辅助活动之外开展非独立核算经营活动取得的收入。</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六、其他收入：单位取得的除“财政拨款收入”、“事业收入”、“上级补助收入”、“附属单位上缴收入”、“经营收入”以外的各项收入。</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七、使用非财政拨款结余：指事业单位使用以前年度积累的非财政拨款结余弥补当年收支差额的金额。</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八、基本支出：为保障机构正常运转、完成日常工作任务而发生的人员支出和公用支出。</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九、项目支出：基本支出之外为完成特定行政任务和事业发展目标所发生的支出。</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十、“三公”经费：纳入同级财政预决算管理“三公”经费，指单位使用财政拨款安排的因公出国（境）费、公务用车购置及</w:t>
      </w:r>
      <w:r>
        <w:rPr>
          <w:rFonts w:ascii="仿宋" w:eastAsia="仿宋" w:hAnsi="仿宋" w:cs="仿宋" w:hint="eastAsia"/>
          <w:sz w:val="32"/>
          <w:szCs w:val="32"/>
        </w:rPr>
        <w:lastRenderedPageBreak/>
        <w:t>运行费和公务接待费。其中，因公出国（境）</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 w:eastAsia="仿宋" w:hAnsi="仿宋" w:cs="仿宋" w:hint="eastAsia"/>
          <w:sz w:val="32"/>
          <w:szCs w:val="32"/>
        </w:rPr>
        <w:t>含车辆</w:t>
      </w:r>
      <w:proofErr w:type="gramEnd"/>
      <w:r>
        <w:rPr>
          <w:rFonts w:ascii="仿宋" w:eastAsia="仿宋" w:hAnsi="仿宋" w:cs="仿宋" w:hint="eastAsia"/>
          <w:sz w:val="32"/>
          <w:szCs w:val="32"/>
        </w:rPr>
        <w:t>购置税）及租用费、燃料费、维修费、过路过桥费、保险费、安全奖励费用等支出；公务接待</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单位按规定开支的各类公务接待（含外宾接待）支出。</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十二、工资福利支出：单位支付给在职职工和编制</w:t>
      </w:r>
      <w:proofErr w:type="gramStart"/>
      <w:r>
        <w:rPr>
          <w:rFonts w:ascii="仿宋" w:eastAsia="仿宋" w:hAnsi="仿宋" w:cs="仿宋" w:hint="eastAsia"/>
          <w:sz w:val="32"/>
          <w:szCs w:val="32"/>
        </w:rPr>
        <w:t>外长期</w:t>
      </w:r>
      <w:proofErr w:type="gramEnd"/>
      <w:r>
        <w:rPr>
          <w:rFonts w:ascii="仿宋" w:eastAsia="仿宋" w:hAnsi="仿宋" w:cs="仿宋" w:hint="eastAsia"/>
          <w:sz w:val="32"/>
          <w:szCs w:val="32"/>
        </w:rPr>
        <w:t>聘用人员的各类劳动报酬，以及为上述人员缴纳的各项社会保险费等。</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十三、商品和服务支出：单位购买商品和服务的支出。</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十四、对个人和家庭的补助支出：单位用于对个人和家庭的补助支出。</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十五、年末结转：本年度或以前年度预算安排，已执行但尚未完成或因客观条件发生变化无法按原计划实施，需延迟到以后年度按有关规定继续使用的资金。</w:t>
      </w:r>
    </w:p>
    <w:p w:rsidR="002A5EFF" w:rsidRDefault="002A5EFF">
      <w:pPr>
        <w:widowControl/>
        <w:spacing w:line="59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十六、年末结余：本年度或以前年度预算安排，已执行完毕或因客观条件发生变化无法按原预算安排实施，不需要再使用或无法按原预算安排继续使用的资金。</w:t>
      </w:r>
    </w:p>
    <w:sectPr w:rsidR="002A5EFF" w:rsidSect="007F33BD">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B56" w:rsidRDefault="00157B56">
      <w:r>
        <w:separator/>
      </w:r>
    </w:p>
  </w:endnote>
  <w:endnote w:type="continuationSeparator" w:id="1">
    <w:p w:rsidR="00157B56" w:rsidRDefault="00157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56" w:rsidRDefault="00157B56">
    <w:pPr>
      <w:pStyle w:val="a4"/>
    </w:pPr>
    <w:r>
      <w:pict>
        <v:shapetype id="_x0000_t202" coordsize="21600,21600" o:spt="202" path="m,l,21600r21600,l21600,xe">
          <v:stroke joinstyle="miter"/>
          <v:path gradientshapeok="t" o:connecttype="rect"/>
        </v:shapetype>
        <v:shape id="文本框 1031" o:spid="_x0000_s2049" type="#_x0000_t202" style="position:absolute;margin-left:0;margin-top:0;width:2in;height:2in;z-index:251658752;mso-wrap-style:none;mso-position-horizontal:center;mso-position-horizontal-relative:margin" filled="f" stroked="f">
          <v:textbox style="mso-next-textbox:#文本框 1031;mso-fit-shape-to-text:t" inset="0,0,0,0">
            <w:txbxContent>
              <w:p w:rsidR="00157B56" w:rsidRDefault="00157B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2650">
                  <w:rPr>
                    <w:noProof/>
                    <w:sz w:val="18"/>
                  </w:rPr>
                  <w:t>- 26 -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56" w:rsidRDefault="00157B56">
    <w:pPr>
      <w:pStyle w:val="a4"/>
    </w:pPr>
    <w:r>
      <w:pict>
        <v:shapetype id="_x0000_t202" coordsize="21600,21600" o:spt="202" path="m,l,21600r21600,l21600,xe">
          <v:stroke joinstyle="miter"/>
          <v:path gradientshapeok="t" o:connecttype="rect"/>
        </v:shapetype>
        <v:shape id="文本框 1030" o:spid="_x0000_s2054" type="#_x0000_t202" style="position:absolute;margin-left:0;margin-top:0;width:2in;height:2in;z-index:251657728;mso-wrap-style:none;mso-position-horizontal:center;mso-position-horizontal-relative:margin" filled="f" stroked="f">
          <v:fill o:detectmouseclick="t"/>
          <v:textbox style="mso-next-textbox:#文本框 1030;mso-fit-shape-to-text:t" inset="0,0,0,0">
            <w:txbxContent>
              <w:p w:rsidR="00157B56" w:rsidRDefault="00157B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2650">
                  <w:rPr>
                    <w:noProof/>
                    <w:sz w:val="18"/>
                  </w:rPr>
                  <w:t>- 25 -</w:t>
                </w:r>
                <w:r>
                  <w:rPr>
                    <w:rFonts w:hint="eastAsia"/>
                    <w:sz w:val="18"/>
                  </w:rPr>
                  <w:fldChar w:fldCharType="end"/>
                </w:r>
              </w:p>
            </w:txbxContent>
          </v:textbox>
          <w10:wrap anchorx="margin"/>
        </v:shape>
      </w:pict>
    </w:r>
    <w:r>
      <w:pict>
        <v:shape id="文本框 1027" o:spid="_x0000_s2051" type="#_x0000_t202" style="position:absolute;margin-left:0;margin-top:0;width:2in;height:2in;z-index:251656704;mso-wrap-style:none;mso-position-horizontal:center;mso-position-horizontal-relative:margin" filled="f" stroked="f">
          <v:fill o:detectmouseclick="t"/>
          <v:textbox style="mso-next-textbox:#文本框 1027;mso-fit-shape-to-text:t" inset="0,0,0,0">
            <w:txbxContent>
              <w:p w:rsidR="00157B56" w:rsidRDefault="00157B56"/>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B56" w:rsidRDefault="00157B56">
      <w:r>
        <w:separator/>
      </w:r>
    </w:p>
  </w:footnote>
  <w:footnote w:type="continuationSeparator" w:id="1">
    <w:p w:rsidR="00157B56" w:rsidRDefault="00157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C34A"/>
    <w:multiLevelType w:val="singleLevel"/>
    <w:tmpl w:val="39D4C34A"/>
    <w:lvl w:ilvl="0">
      <w:start w:val="3"/>
      <w:numFmt w:val="chineseCounting"/>
      <w:suff w:val="nothing"/>
      <w:lvlText w:val="（%1）"/>
      <w:lvlJc w:val="left"/>
      <w:rPr>
        <w:rFonts w:hint="eastAsia"/>
      </w:rPr>
    </w:lvl>
  </w:abstractNum>
  <w:abstractNum w:abstractNumId="1">
    <w:nsid w:val="458092A1"/>
    <w:multiLevelType w:val="singleLevel"/>
    <w:tmpl w:val="458092A1"/>
    <w:lvl w:ilvl="0">
      <w:start w:val="2"/>
      <w:numFmt w:val="chineseCounting"/>
      <w:suff w:val="nothing"/>
      <w:lvlText w:val="（%1）"/>
      <w:lvlJc w:val="left"/>
      <w:rPr>
        <w:rFonts w:hint="eastAsia"/>
      </w:rPr>
    </w:lvl>
  </w:abstractNum>
  <w:abstractNum w:abstractNumId="2">
    <w:nsid w:val="5971BE17"/>
    <w:multiLevelType w:val="singleLevel"/>
    <w:tmpl w:val="5971BE17"/>
    <w:lvl w:ilvl="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7"/>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2JmOTg4MmY1MDVmNzNjY2MyNjJmZGFjYzNhYmVkZTkifQ=="/>
  </w:docVars>
  <w:rsids>
    <w:rsidRoot w:val="00172A27"/>
    <w:rsid w:val="000270E8"/>
    <w:rsid w:val="000335B5"/>
    <w:rsid w:val="00057AFD"/>
    <w:rsid w:val="00057EC1"/>
    <w:rsid w:val="00065B93"/>
    <w:rsid w:val="00076410"/>
    <w:rsid w:val="00081835"/>
    <w:rsid w:val="000B3425"/>
    <w:rsid w:val="000C073B"/>
    <w:rsid w:val="001003F8"/>
    <w:rsid w:val="00120494"/>
    <w:rsid w:val="00144159"/>
    <w:rsid w:val="00157B56"/>
    <w:rsid w:val="0016556C"/>
    <w:rsid w:val="001718A8"/>
    <w:rsid w:val="00172A27"/>
    <w:rsid w:val="00182842"/>
    <w:rsid w:val="00184D53"/>
    <w:rsid w:val="001861A8"/>
    <w:rsid w:val="001905F2"/>
    <w:rsid w:val="00197592"/>
    <w:rsid w:val="001B0419"/>
    <w:rsid w:val="001C32F0"/>
    <w:rsid w:val="001D61B1"/>
    <w:rsid w:val="001F5040"/>
    <w:rsid w:val="002006EB"/>
    <w:rsid w:val="00217562"/>
    <w:rsid w:val="00260D70"/>
    <w:rsid w:val="00272AAC"/>
    <w:rsid w:val="00282C7F"/>
    <w:rsid w:val="00287811"/>
    <w:rsid w:val="002A5EFF"/>
    <w:rsid w:val="002A6352"/>
    <w:rsid w:val="002B3F94"/>
    <w:rsid w:val="002E6A86"/>
    <w:rsid w:val="00304D04"/>
    <w:rsid w:val="00305B88"/>
    <w:rsid w:val="00315FEB"/>
    <w:rsid w:val="00350685"/>
    <w:rsid w:val="00385A2D"/>
    <w:rsid w:val="003977B4"/>
    <w:rsid w:val="003C2650"/>
    <w:rsid w:val="003D7CFA"/>
    <w:rsid w:val="003F299B"/>
    <w:rsid w:val="0041489C"/>
    <w:rsid w:val="0042585F"/>
    <w:rsid w:val="00445CAC"/>
    <w:rsid w:val="00460877"/>
    <w:rsid w:val="00472E19"/>
    <w:rsid w:val="00487869"/>
    <w:rsid w:val="004A442D"/>
    <w:rsid w:val="004B7D77"/>
    <w:rsid w:val="004D5275"/>
    <w:rsid w:val="00501421"/>
    <w:rsid w:val="00507364"/>
    <w:rsid w:val="0054273D"/>
    <w:rsid w:val="00546F7C"/>
    <w:rsid w:val="00572617"/>
    <w:rsid w:val="005A0C2F"/>
    <w:rsid w:val="005B1AE2"/>
    <w:rsid w:val="005B328D"/>
    <w:rsid w:val="005B7BC0"/>
    <w:rsid w:val="005D6EBB"/>
    <w:rsid w:val="005E3397"/>
    <w:rsid w:val="00607D67"/>
    <w:rsid w:val="006228C4"/>
    <w:rsid w:val="00645BCD"/>
    <w:rsid w:val="006512DD"/>
    <w:rsid w:val="00656BEF"/>
    <w:rsid w:val="00656D75"/>
    <w:rsid w:val="00657E86"/>
    <w:rsid w:val="00663071"/>
    <w:rsid w:val="00673EF7"/>
    <w:rsid w:val="00681133"/>
    <w:rsid w:val="0069449E"/>
    <w:rsid w:val="0069589C"/>
    <w:rsid w:val="006C07F0"/>
    <w:rsid w:val="006C644A"/>
    <w:rsid w:val="006C7D84"/>
    <w:rsid w:val="006E6DAF"/>
    <w:rsid w:val="007148E8"/>
    <w:rsid w:val="00733DAA"/>
    <w:rsid w:val="00742BA0"/>
    <w:rsid w:val="00753545"/>
    <w:rsid w:val="00756F1E"/>
    <w:rsid w:val="00764156"/>
    <w:rsid w:val="007706D7"/>
    <w:rsid w:val="007879ED"/>
    <w:rsid w:val="007A48A3"/>
    <w:rsid w:val="007C029F"/>
    <w:rsid w:val="007C7F49"/>
    <w:rsid w:val="007D2A21"/>
    <w:rsid w:val="007F33BD"/>
    <w:rsid w:val="008043ED"/>
    <w:rsid w:val="00816890"/>
    <w:rsid w:val="00843461"/>
    <w:rsid w:val="008619A5"/>
    <w:rsid w:val="008651E7"/>
    <w:rsid w:val="00872946"/>
    <w:rsid w:val="00874EF6"/>
    <w:rsid w:val="0088023A"/>
    <w:rsid w:val="008858FB"/>
    <w:rsid w:val="00894B41"/>
    <w:rsid w:val="008B5427"/>
    <w:rsid w:val="008F084C"/>
    <w:rsid w:val="00903F6B"/>
    <w:rsid w:val="009173F9"/>
    <w:rsid w:val="00941958"/>
    <w:rsid w:val="00962F58"/>
    <w:rsid w:val="00975A04"/>
    <w:rsid w:val="009F0FBB"/>
    <w:rsid w:val="009F546E"/>
    <w:rsid w:val="00A079F0"/>
    <w:rsid w:val="00A42F43"/>
    <w:rsid w:val="00A57BF7"/>
    <w:rsid w:val="00A64E61"/>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46DF4"/>
    <w:rsid w:val="00B710DD"/>
    <w:rsid w:val="00BD0F16"/>
    <w:rsid w:val="00BE5A85"/>
    <w:rsid w:val="00BF4E6A"/>
    <w:rsid w:val="00BF5718"/>
    <w:rsid w:val="00BF680A"/>
    <w:rsid w:val="00C213FA"/>
    <w:rsid w:val="00C3106E"/>
    <w:rsid w:val="00C60609"/>
    <w:rsid w:val="00C95CC1"/>
    <w:rsid w:val="00CA3F44"/>
    <w:rsid w:val="00CB6264"/>
    <w:rsid w:val="00CD2C9E"/>
    <w:rsid w:val="00CE212D"/>
    <w:rsid w:val="00CE4B38"/>
    <w:rsid w:val="00D1321A"/>
    <w:rsid w:val="00D30ADF"/>
    <w:rsid w:val="00D450D8"/>
    <w:rsid w:val="00D6315E"/>
    <w:rsid w:val="00D652C2"/>
    <w:rsid w:val="00D74EE2"/>
    <w:rsid w:val="00D83E19"/>
    <w:rsid w:val="00D97A84"/>
    <w:rsid w:val="00DA00C9"/>
    <w:rsid w:val="00DB200E"/>
    <w:rsid w:val="00DB65F5"/>
    <w:rsid w:val="00E01C3E"/>
    <w:rsid w:val="00E13099"/>
    <w:rsid w:val="00E16761"/>
    <w:rsid w:val="00E4339F"/>
    <w:rsid w:val="00E60B05"/>
    <w:rsid w:val="00E629EA"/>
    <w:rsid w:val="00E6777C"/>
    <w:rsid w:val="00EA1D44"/>
    <w:rsid w:val="00EB05A3"/>
    <w:rsid w:val="00EC26CC"/>
    <w:rsid w:val="00ED38B7"/>
    <w:rsid w:val="00EE051D"/>
    <w:rsid w:val="00EE15F9"/>
    <w:rsid w:val="00F0131A"/>
    <w:rsid w:val="00F02CC7"/>
    <w:rsid w:val="00F14C17"/>
    <w:rsid w:val="00F15A38"/>
    <w:rsid w:val="00F17041"/>
    <w:rsid w:val="00F218CF"/>
    <w:rsid w:val="00F44937"/>
    <w:rsid w:val="00F61A47"/>
    <w:rsid w:val="00F84422"/>
    <w:rsid w:val="00F95455"/>
    <w:rsid w:val="00FA574D"/>
    <w:rsid w:val="00FC2588"/>
    <w:rsid w:val="00FE7AD9"/>
    <w:rsid w:val="01322275"/>
    <w:rsid w:val="0166790E"/>
    <w:rsid w:val="018C498B"/>
    <w:rsid w:val="01A53418"/>
    <w:rsid w:val="01DC6F05"/>
    <w:rsid w:val="01DE124B"/>
    <w:rsid w:val="01F76359"/>
    <w:rsid w:val="024E66FE"/>
    <w:rsid w:val="02696F2B"/>
    <w:rsid w:val="0275040D"/>
    <w:rsid w:val="028870B4"/>
    <w:rsid w:val="02A3489A"/>
    <w:rsid w:val="02CA138D"/>
    <w:rsid w:val="03340A99"/>
    <w:rsid w:val="033646FC"/>
    <w:rsid w:val="036D2C42"/>
    <w:rsid w:val="03C75F80"/>
    <w:rsid w:val="0478364D"/>
    <w:rsid w:val="04867671"/>
    <w:rsid w:val="04BC6087"/>
    <w:rsid w:val="053D4C0D"/>
    <w:rsid w:val="05437053"/>
    <w:rsid w:val="0557532E"/>
    <w:rsid w:val="05D30820"/>
    <w:rsid w:val="07973488"/>
    <w:rsid w:val="0799329C"/>
    <w:rsid w:val="07B611C8"/>
    <w:rsid w:val="07C5129A"/>
    <w:rsid w:val="08182700"/>
    <w:rsid w:val="085F380D"/>
    <w:rsid w:val="086F16A7"/>
    <w:rsid w:val="088B1164"/>
    <w:rsid w:val="091B3883"/>
    <w:rsid w:val="09BE4364"/>
    <w:rsid w:val="0A0F7225"/>
    <w:rsid w:val="0A136BE8"/>
    <w:rsid w:val="0A265348"/>
    <w:rsid w:val="0A2B7D82"/>
    <w:rsid w:val="0AAA7B50"/>
    <w:rsid w:val="0ADC40E9"/>
    <w:rsid w:val="0AE607F4"/>
    <w:rsid w:val="0B451598"/>
    <w:rsid w:val="0B52745A"/>
    <w:rsid w:val="0B8524AB"/>
    <w:rsid w:val="0BEC73F4"/>
    <w:rsid w:val="0C392698"/>
    <w:rsid w:val="0C555BCD"/>
    <w:rsid w:val="0C970D2D"/>
    <w:rsid w:val="0CFF2873"/>
    <w:rsid w:val="0DEE2D2D"/>
    <w:rsid w:val="0FE77092"/>
    <w:rsid w:val="100B407B"/>
    <w:rsid w:val="10BD36F6"/>
    <w:rsid w:val="10C04E65"/>
    <w:rsid w:val="10E53FA4"/>
    <w:rsid w:val="10F42D61"/>
    <w:rsid w:val="116F35B3"/>
    <w:rsid w:val="11770F13"/>
    <w:rsid w:val="11BF0649"/>
    <w:rsid w:val="11D54A3B"/>
    <w:rsid w:val="123E3E08"/>
    <w:rsid w:val="13914897"/>
    <w:rsid w:val="139249A6"/>
    <w:rsid w:val="13D22E22"/>
    <w:rsid w:val="15367AEE"/>
    <w:rsid w:val="161C2DFF"/>
    <w:rsid w:val="16373578"/>
    <w:rsid w:val="169052DA"/>
    <w:rsid w:val="16D3336B"/>
    <w:rsid w:val="17806C36"/>
    <w:rsid w:val="17A74F62"/>
    <w:rsid w:val="18A47774"/>
    <w:rsid w:val="194E591F"/>
    <w:rsid w:val="1B0137FD"/>
    <w:rsid w:val="1B2E6FD8"/>
    <w:rsid w:val="1B6B5E19"/>
    <w:rsid w:val="1B877D21"/>
    <w:rsid w:val="1BA31EA1"/>
    <w:rsid w:val="1BAF3BD9"/>
    <w:rsid w:val="1C4319A9"/>
    <w:rsid w:val="1CED44B2"/>
    <w:rsid w:val="1D0B0424"/>
    <w:rsid w:val="1DC110DF"/>
    <w:rsid w:val="1DF96CF2"/>
    <w:rsid w:val="1E443B4B"/>
    <w:rsid w:val="1E994F4A"/>
    <w:rsid w:val="1EAF0224"/>
    <w:rsid w:val="1F2230A4"/>
    <w:rsid w:val="1F36220C"/>
    <w:rsid w:val="1F4B11AD"/>
    <w:rsid w:val="20210932"/>
    <w:rsid w:val="202448E0"/>
    <w:rsid w:val="206C6607"/>
    <w:rsid w:val="208714A2"/>
    <w:rsid w:val="21302EEA"/>
    <w:rsid w:val="2136210E"/>
    <w:rsid w:val="22376FB5"/>
    <w:rsid w:val="226C6BFB"/>
    <w:rsid w:val="22C22039"/>
    <w:rsid w:val="22D71C1D"/>
    <w:rsid w:val="23672084"/>
    <w:rsid w:val="23E152D7"/>
    <w:rsid w:val="245E2BFE"/>
    <w:rsid w:val="24737E58"/>
    <w:rsid w:val="24D37C28"/>
    <w:rsid w:val="254021DF"/>
    <w:rsid w:val="255D43C8"/>
    <w:rsid w:val="26172561"/>
    <w:rsid w:val="26876BDD"/>
    <w:rsid w:val="2714632A"/>
    <w:rsid w:val="277F1219"/>
    <w:rsid w:val="27B0539E"/>
    <w:rsid w:val="27FC3BB6"/>
    <w:rsid w:val="28857EE6"/>
    <w:rsid w:val="29365CF8"/>
    <w:rsid w:val="299469B3"/>
    <w:rsid w:val="2A805789"/>
    <w:rsid w:val="2A9B6CD2"/>
    <w:rsid w:val="2ADC0D75"/>
    <w:rsid w:val="2B14131D"/>
    <w:rsid w:val="2B4A0E52"/>
    <w:rsid w:val="2BDE4AC1"/>
    <w:rsid w:val="2C975890"/>
    <w:rsid w:val="2DEF21BB"/>
    <w:rsid w:val="2E4A2F05"/>
    <w:rsid w:val="2ECC1061"/>
    <w:rsid w:val="2F62709C"/>
    <w:rsid w:val="2FA476AD"/>
    <w:rsid w:val="303F7540"/>
    <w:rsid w:val="306356C4"/>
    <w:rsid w:val="311C5326"/>
    <w:rsid w:val="31475042"/>
    <w:rsid w:val="31DD00BF"/>
    <w:rsid w:val="324F79A0"/>
    <w:rsid w:val="3293174C"/>
    <w:rsid w:val="32BB38D4"/>
    <w:rsid w:val="32C9376D"/>
    <w:rsid w:val="33605264"/>
    <w:rsid w:val="33780472"/>
    <w:rsid w:val="33997E66"/>
    <w:rsid w:val="33AF0905"/>
    <w:rsid w:val="349A65A2"/>
    <w:rsid w:val="355932F4"/>
    <w:rsid w:val="35611882"/>
    <w:rsid w:val="36746FC3"/>
    <w:rsid w:val="368763AE"/>
    <w:rsid w:val="36EE291E"/>
    <w:rsid w:val="3702379D"/>
    <w:rsid w:val="373F3CF5"/>
    <w:rsid w:val="37B34060"/>
    <w:rsid w:val="395D59E7"/>
    <w:rsid w:val="39A93932"/>
    <w:rsid w:val="3A6C2A01"/>
    <w:rsid w:val="3A915562"/>
    <w:rsid w:val="3B1B7A19"/>
    <w:rsid w:val="3B8D4765"/>
    <w:rsid w:val="3BBC6254"/>
    <w:rsid w:val="3C000DBA"/>
    <w:rsid w:val="3CB967F5"/>
    <w:rsid w:val="3D3C781A"/>
    <w:rsid w:val="3D536596"/>
    <w:rsid w:val="3DC045D3"/>
    <w:rsid w:val="3DD16C89"/>
    <w:rsid w:val="3E504FFB"/>
    <w:rsid w:val="3E615CD0"/>
    <w:rsid w:val="3E9C47F6"/>
    <w:rsid w:val="3EF06066"/>
    <w:rsid w:val="3F67144E"/>
    <w:rsid w:val="3F8B0112"/>
    <w:rsid w:val="3FAB3095"/>
    <w:rsid w:val="3FCE680E"/>
    <w:rsid w:val="3FE45947"/>
    <w:rsid w:val="40E25B05"/>
    <w:rsid w:val="41242965"/>
    <w:rsid w:val="428A3DC6"/>
    <w:rsid w:val="43385D3E"/>
    <w:rsid w:val="435671EA"/>
    <w:rsid w:val="4383394D"/>
    <w:rsid w:val="440809E9"/>
    <w:rsid w:val="440D5EFF"/>
    <w:rsid w:val="441068BA"/>
    <w:rsid w:val="442407A6"/>
    <w:rsid w:val="44341AE5"/>
    <w:rsid w:val="44805EA1"/>
    <w:rsid w:val="44CE0BF8"/>
    <w:rsid w:val="452D14A2"/>
    <w:rsid w:val="45710696"/>
    <w:rsid w:val="45A15498"/>
    <w:rsid w:val="46142B1B"/>
    <w:rsid w:val="470559E1"/>
    <w:rsid w:val="47E07DE0"/>
    <w:rsid w:val="47E57267"/>
    <w:rsid w:val="47E60DD0"/>
    <w:rsid w:val="48735039"/>
    <w:rsid w:val="48A15937"/>
    <w:rsid w:val="492C684B"/>
    <w:rsid w:val="49500594"/>
    <w:rsid w:val="49C93B7A"/>
    <w:rsid w:val="49D21BEF"/>
    <w:rsid w:val="49E7604E"/>
    <w:rsid w:val="4A484FA8"/>
    <w:rsid w:val="4B877298"/>
    <w:rsid w:val="4BF67CDD"/>
    <w:rsid w:val="4CA05F88"/>
    <w:rsid w:val="4D173441"/>
    <w:rsid w:val="4D603DD6"/>
    <w:rsid w:val="4E537146"/>
    <w:rsid w:val="4E5C7274"/>
    <w:rsid w:val="4EA84D2C"/>
    <w:rsid w:val="4EBF010F"/>
    <w:rsid w:val="4ED01367"/>
    <w:rsid w:val="4F471EB0"/>
    <w:rsid w:val="4F5166AD"/>
    <w:rsid w:val="50B10F39"/>
    <w:rsid w:val="510F4A72"/>
    <w:rsid w:val="51331326"/>
    <w:rsid w:val="51740A7F"/>
    <w:rsid w:val="519805C3"/>
    <w:rsid w:val="51A5541E"/>
    <w:rsid w:val="51C4000C"/>
    <w:rsid w:val="51C96242"/>
    <w:rsid w:val="52080B5A"/>
    <w:rsid w:val="521706AF"/>
    <w:rsid w:val="52293AF7"/>
    <w:rsid w:val="52DE0CBE"/>
    <w:rsid w:val="52F165A5"/>
    <w:rsid w:val="52FF0C1B"/>
    <w:rsid w:val="53906AE1"/>
    <w:rsid w:val="53D13424"/>
    <w:rsid w:val="541437A6"/>
    <w:rsid w:val="54F46F60"/>
    <w:rsid w:val="55A37BEA"/>
    <w:rsid w:val="56362CD2"/>
    <w:rsid w:val="56460769"/>
    <w:rsid w:val="56582A17"/>
    <w:rsid w:val="56F61DBC"/>
    <w:rsid w:val="57301ACF"/>
    <w:rsid w:val="5784687B"/>
    <w:rsid w:val="57846959"/>
    <w:rsid w:val="578E6A87"/>
    <w:rsid w:val="57EF1159"/>
    <w:rsid w:val="5837396F"/>
    <w:rsid w:val="58646F18"/>
    <w:rsid w:val="58CD3C83"/>
    <w:rsid w:val="58D855DB"/>
    <w:rsid w:val="58FE0601"/>
    <w:rsid w:val="590429E2"/>
    <w:rsid w:val="59D26FC5"/>
    <w:rsid w:val="5A9825C5"/>
    <w:rsid w:val="5AC2203A"/>
    <w:rsid w:val="5B08708D"/>
    <w:rsid w:val="5CBB3334"/>
    <w:rsid w:val="5D115FAF"/>
    <w:rsid w:val="5D8B2528"/>
    <w:rsid w:val="5E042137"/>
    <w:rsid w:val="5E557512"/>
    <w:rsid w:val="5E602BD9"/>
    <w:rsid w:val="5EA762EA"/>
    <w:rsid w:val="5FA42829"/>
    <w:rsid w:val="5FD824F4"/>
    <w:rsid w:val="60085705"/>
    <w:rsid w:val="60432FDD"/>
    <w:rsid w:val="60883AA7"/>
    <w:rsid w:val="610702C2"/>
    <w:rsid w:val="61BF0C60"/>
    <w:rsid w:val="61D232E0"/>
    <w:rsid w:val="62811722"/>
    <w:rsid w:val="6284652F"/>
    <w:rsid w:val="62A52B40"/>
    <w:rsid w:val="62E75A72"/>
    <w:rsid w:val="63744139"/>
    <w:rsid w:val="64461DD4"/>
    <w:rsid w:val="64571880"/>
    <w:rsid w:val="6483262C"/>
    <w:rsid w:val="649125B6"/>
    <w:rsid w:val="64DD70F2"/>
    <w:rsid w:val="652F4C1A"/>
    <w:rsid w:val="65673BD8"/>
    <w:rsid w:val="658A2D90"/>
    <w:rsid w:val="65A73073"/>
    <w:rsid w:val="65E41BD1"/>
    <w:rsid w:val="660C01A8"/>
    <w:rsid w:val="666D37F1"/>
    <w:rsid w:val="67087D8F"/>
    <w:rsid w:val="671F687E"/>
    <w:rsid w:val="67F415F8"/>
    <w:rsid w:val="68095C47"/>
    <w:rsid w:val="682640D1"/>
    <w:rsid w:val="684B73E5"/>
    <w:rsid w:val="68D04938"/>
    <w:rsid w:val="6973617D"/>
    <w:rsid w:val="69B355BB"/>
    <w:rsid w:val="69DF1395"/>
    <w:rsid w:val="6A047A2A"/>
    <w:rsid w:val="6A110278"/>
    <w:rsid w:val="6A414943"/>
    <w:rsid w:val="6B7C3C71"/>
    <w:rsid w:val="6BD0528E"/>
    <w:rsid w:val="6C0B7B7C"/>
    <w:rsid w:val="6E145EBE"/>
    <w:rsid w:val="6EA1773D"/>
    <w:rsid w:val="6EFB7548"/>
    <w:rsid w:val="6F1D47A3"/>
    <w:rsid w:val="6F3831C3"/>
    <w:rsid w:val="6F8B71C1"/>
    <w:rsid w:val="70251D0E"/>
    <w:rsid w:val="70753482"/>
    <w:rsid w:val="707B522A"/>
    <w:rsid w:val="70A967B2"/>
    <w:rsid w:val="71304203"/>
    <w:rsid w:val="71B51D22"/>
    <w:rsid w:val="72DB7D23"/>
    <w:rsid w:val="72F93EE6"/>
    <w:rsid w:val="730F0005"/>
    <w:rsid w:val="73194D05"/>
    <w:rsid w:val="73401083"/>
    <w:rsid w:val="734E11B9"/>
    <w:rsid w:val="73816BD6"/>
    <w:rsid w:val="73A83B0E"/>
    <w:rsid w:val="74422689"/>
    <w:rsid w:val="744D3EF9"/>
    <w:rsid w:val="74641A80"/>
    <w:rsid w:val="74794411"/>
    <w:rsid w:val="74976C4E"/>
    <w:rsid w:val="75867C40"/>
    <w:rsid w:val="75B10B26"/>
    <w:rsid w:val="75FD0E14"/>
    <w:rsid w:val="76432199"/>
    <w:rsid w:val="76AA1BCA"/>
    <w:rsid w:val="76F44829"/>
    <w:rsid w:val="77070E3C"/>
    <w:rsid w:val="77716B7D"/>
    <w:rsid w:val="77A267C0"/>
    <w:rsid w:val="77CE7D21"/>
    <w:rsid w:val="7859312D"/>
    <w:rsid w:val="7866607A"/>
    <w:rsid w:val="78882278"/>
    <w:rsid w:val="78B118A6"/>
    <w:rsid w:val="78CB5338"/>
    <w:rsid w:val="78DF1D00"/>
    <w:rsid w:val="78E662D1"/>
    <w:rsid w:val="78F3423E"/>
    <w:rsid w:val="78FC49C2"/>
    <w:rsid w:val="79135044"/>
    <w:rsid w:val="7980352D"/>
    <w:rsid w:val="7A470AAE"/>
    <w:rsid w:val="7A7D0F99"/>
    <w:rsid w:val="7AD72BCF"/>
    <w:rsid w:val="7B056285"/>
    <w:rsid w:val="7B5A4DDE"/>
    <w:rsid w:val="7B7F06BD"/>
    <w:rsid w:val="7B835A7E"/>
    <w:rsid w:val="7C02782A"/>
    <w:rsid w:val="7CE0713F"/>
    <w:rsid w:val="7D1E1A15"/>
    <w:rsid w:val="7D2310C0"/>
    <w:rsid w:val="7D882A1C"/>
    <w:rsid w:val="7D8D445D"/>
    <w:rsid w:val="7E4A0E7C"/>
    <w:rsid w:val="7E8D0C0F"/>
    <w:rsid w:val="7EBA30B3"/>
    <w:rsid w:val="7EFD449D"/>
    <w:rsid w:val="7FD769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F33BD"/>
    <w:rPr>
      <w:sz w:val="18"/>
      <w:szCs w:val="18"/>
    </w:rPr>
  </w:style>
  <w:style w:type="character" w:customStyle="1" w:styleId="Char">
    <w:name w:val="批注框文本 Char"/>
    <w:link w:val="a3"/>
    <w:uiPriority w:val="99"/>
    <w:semiHidden/>
    <w:rsid w:val="007F33BD"/>
    <w:rPr>
      <w:kern w:val="2"/>
      <w:sz w:val="18"/>
      <w:szCs w:val="18"/>
    </w:rPr>
  </w:style>
  <w:style w:type="paragraph" w:styleId="a4">
    <w:name w:val="footer"/>
    <w:basedOn w:val="a"/>
    <w:link w:val="Char0"/>
    <w:uiPriority w:val="99"/>
    <w:unhideWhenUsed/>
    <w:rsid w:val="007F33BD"/>
    <w:pPr>
      <w:tabs>
        <w:tab w:val="center" w:pos="4153"/>
        <w:tab w:val="right" w:pos="8306"/>
      </w:tabs>
      <w:snapToGrid w:val="0"/>
      <w:jc w:val="left"/>
    </w:pPr>
    <w:rPr>
      <w:sz w:val="18"/>
      <w:szCs w:val="18"/>
    </w:rPr>
  </w:style>
  <w:style w:type="character" w:customStyle="1" w:styleId="Char0">
    <w:name w:val="页脚 Char"/>
    <w:link w:val="a4"/>
    <w:uiPriority w:val="99"/>
    <w:rsid w:val="007F33BD"/>
    <w:rPr>
      <w:kern w:val="2"/>
      <w:sz w:val="18"/>
      <w:szCs w:val="18"/>
    </w:rPr>
  </w:style>
  <w:style w:type="paragraph" w:styleId="a5">
    <w:name w:val="header"/>
    <w:basedOn w:val="a"/>
    <w:link w:val="Char1"/>
    <w:uiPriority w:val="99"/>
    <w:unhideWhenUsed/>
    <w:rsid w:val="007F33B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7F33BD"/>
    <w:rPr>
      <w:kern w:val="2"/>
      <w:sz w:val="18"/>
      <w:szCs w:val="18"/>
    </w:rPr>
  </w:style>
  <w:style w:type="paragraph" w:styleId="a6">
    <w:name w:val="Normal (Web)"/>
    <w:basedOn w:val="a"/>
    <w:uiPriority w:val="99"/>
    <w:unhideWhenUsed/>
    <w:rsid w:val="007F33B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rsid w:val="007F33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unhideWhenUsed/>
    <w:rsid w:val="007F33BD"/>
    <w:rPr>
      <w:color w:val="800080"/>
      <w:u w:val="single"/>
    </w:rPr>
  </w:style>
  <w:style w:type="character" w:styleId="a9">
    <w:name w:val="Hyperlink"/>
    <w:uiPriority w:val="99"/>
    <w:unhideWhenUsed/>
    <w:rsid w:val="007F33BD"/>
    <w:rPr>
      <w:color w:val="0000FF"/>
      <w:u w:val="single"/>
    </w:rPr>
  </w:style>
  <w:style w:type="character" w:customStyle="1" w:styleId="font41">
    <w:name w:val="font41"/>
    <w:rsid w:val="007F33BD"/>
    <w:rPr>
      <w:rFonts w:ascii="宋体" w:eastAsia="宋体" w:hAnsi="宋体" w:cs="宋体" w:hint="eastAsia"/>
      <w:i w:val="0"/>
      <w:color w:val="000000"/>
      <w:sz w:val="24"/>
      <w:szCs w:val="24"/>
      <w:u w:val="none"/>
    </w:rPr>
  </w:style>
  <w:style w:type="character" w:customStyle="1" w:styleId="font11">
    <w:name w:val="font11"/>
    <w:rsid w:val="007F33BD"/>
    <w:rPr>
      <w:rFonts w:ascii="宋体" w:eastAsia="宋体" w:hAnsi="宋体" w:cs="宋体" w:hint="eastAsia"/>
      <w:i w:val="0"/>
      <w:color w:val="000000"/>
      <w:sz w:val="20"/>
      <w:szCs w:val="20"/>
      <w:u w:val="none"/>
    </w:rPr>
  </w:style>
  <w:style w:type="character" w:customStyle="1" w:styleId="font21">
    <w:name w:val="font21"/>
    <w:rsid w:val="007F33BD"/>
    <w:rPr>
      <w:rFonts w:ascii="宋体" w:eastAsia="宋体" w:hAnsi="宋体" w:cs="宋体" w:hint="eastAsia"/>
      <w:i w:val="0"/>
      <w:color w:val="000000"/>
      <w:sz w:val="22"/>
      <w:szCs w:val="22"/>
      <w:u w:val="none"/>
    </w:rPr>
  </w:style>
  <w:style w:type="character" w:customStyle="1" w:styleId="font01">
    <w:name w:val="font01"/>
    <w:rsid w:val="007F33BD"/>
    <w:rPr>
      <w:rFonts w:ascii="宋体" w:eastAsia="宋体" w:hAnsi="宋体" w:cs="宋体" w:hint="eastAsia"/>
      <w:i w:val="0"/>
      <w:color w:val="000000"/>
      <w:sz w:val="22"/>
      <w:szCs w:val="22"/>
      <w:u w:val="none"/>
    </w:rPr>
  </w:style>
  <w:style w:type="character" w:customStyle="1" w:styleId="font51">
    <w:name w:val="font51"/>
    <w:rsid w:val="007F33BD"/>
    <w:rPr>
      <w:rFonts w:ascii="宋体" w:eastAsia="宋体" w:hAnsi="宋体" w:cs="宋体" w:hint="eastAsia"/>
      <w:i w:val="0"/>
      <w:color w:val="000000"/>
      <w:sz w:val="24"/>
      <w:szCs w:val="24"/>
      <w:u w:val="none"/>
    </w:rPr>
  </w:style>
  <w:style w:type="paragraph" w:styleId="aa">
    <w:name w:val="List Paragraph"/>
    <w:basedOn w:val="a"/>
    <w:uiPriority w:val="99"/>
    <w:qFormat/>
    <w:rsid w:val="00E16761"/>
    <w:pPr>
      <w:ind w:firstLineChars="200" w:firstLine="420"/>
    </w:pPr>
  </w:style>
</w:styles>
</file>

<file path=word/webSettings.xml><?xml version="1.0" encoding="utf-8"?>
<w:webSettings xmlns:r="http://schemas.openxmlformats.org/officeDocument/2006/relationships" xmlns:w="http://schemas.openxmlformats.org/wordprocessingml/2006/main">
  <w:divs>
    <w:div w:id="115564150">
      <w:bodyDiv w:val="1"/>
      <w:marLeft w:val="0"/>
      <w:marRight w:val="0"/>
      <w:marTop w:val="0"/>
      <w:marBottom w:val="0"/>
      <w:divBdr>
        <w:top w:val="none" w:sz="0" w:space="0" w:color="auto"/>
        <w:left w:val="none" w:sz="0" w:space="0" w:color="auto"/>
        <w:bottom w:val="none" w:sz="0" w:space="0" w:color="auto"/>
        <w:right w:val="none" w:sz="0" w:space="0" w:color="auto"/>
      </w:divBdr>
    </w:div>
    <w:div w:id="182792282">
      <w:bodyDiv w:val="1"/>
      <w:marLeft w:val="0"/>
      <w:marRight w:val="0"/>
      <w:marTop w:val="0"/>
      <w:marBottom w:val="0"/>
      <w:divBdr>
        <w:top w:val="none" w:sz="0" w:space="0" w:color="auto"/>
        <w:left w:val="none" w:sz="0" w:space="0" w:color="auto"/>
        <w:bottom w:val="none" w:sz="0" w:space="0" w:color="auto"/>
        <w:right w:val="none" w:sz="0" w:space="0" w:color="auto"/>
      </w:divBdr>
    </w:div>
    <w:div w:id="186843493">
      <w:bodyDiv w:val="1"/>
      <w:marLeft w:val="0"/>
      <w:marRight w:val="0"/>
      <w:marTop w:val="0"/>
      <w:marBottom w:val="0"/>
      <w:divBdr>
        <w:top w:val="none" w:sz="0" w:space="0" w:color="auto"/>
        <w:left w:val="none" w:sz="0" w:space="0" w:color="auto"/>
        <w:bottom w:val="none" w:sz="0" w:space="0" w:color="auto"/>
        <w:right w:val="none" w:sz="0" w:space="0" w:color="auto"/>
      </w:divBdr>
    </w:div>
    <w:div w:id="240868276">
      <w:bodyDiv w:val="1"/>
      <w:marLeft w:val="0"/>
      <w:marRight w:val="0"/>
      <w:marTop w:val="0"/>
      <w:marBottom w:val="0"/>
      <w:divBdr>
        <w:top w:val="none" w:sz="0" w:space="0" w:color="auto"/>
        <w:left w:val="none" w:sz="0" w:space="0" w:color="auto"/>
        <w:bottom w:val="none" w:sz="0" w:space="0" w:color="auto"/>
        <w:right w:val="none" w:sz="0" w:space="0" w:color="auto"/>
      </w:divBdr>
    </w:div>
    <w:div w:id="281884625">
      <w:bodyDiv w:val="1"/>
      <w:marLeft w:val="0"/>
      <w:marRight w:val="0"/>
      <w:marTop w:val="0"/>
      <w:marBottom w:val="0"/>
      <w:divBdr>
        <w:top w:val="none" w:sz="0" w:space="0" w:color="auto"/>
        <w:left w:val="none" w:sz="0" w:space="0" w:color="auto"/>
        <w:bottom w:val="none" w:sz="0" w:space="0" w:color="auto"/>
        <w:right w:val="none" w:sz="0" w:space="0" w:color="auto"/>
      </w:divBdr>
    </w:div>
    <w:div w:id="391276379">
      <w:bodyDiv w:val="1"/>
      <w:marLeft w:val="0"/>
      <w:marRight w:val="0"/>
      <w:marTop w:val="0"/>
      <w:marBottom w:val="0"/>
      <w:divBdr>
        <w:top w:val="none" w:sz="0" w:space="0" w:color="auto"/>
        <w:left w:val="none" w:sz="0" w:space="0" w:color="auto"/>
        <w:bottom w:val="none" w:sz="0" w:space="0" w:color="auto"/>
        <w:right w:val="none" w:sz="0" w:space="0" w:color="auto"/>
      </w:divBdr>
    </w:div>
    <w:div w:id="517963249">
      <w:bodyDiv w:val="1"/>
      <w:marLeft w:val="0"/>
      <w:marRight w:val="0"/>
      <w:marTop w:val="0"/>
      <w:marBottom w:val="0"/>
      <w:divBdr>
        <w:top w:val="none" w:sz="0" w:space="0" w:color="auto"/>
        <w:left w:val="none" w:sz="0" w:space="0" w:color="auto"/>
        <w:bottom w:val="none" w:sz="0" w:space="0" w:color="auto"/>
        <w:right w:val="none" w:sz="0" w:space="0" w:color="auto"/>
      </w:divBdr>
    </w:div>
    <w:div w:id="527374680">
      <w:bodyDiv w:val="1"/>
      <w:marLeft w:val="0"/>
      <w:marRight w:val="0"/>
      <w:marTop w:val="0"/>
      <w:marBottom w:val="0"/>
      <w:divBdr>
        <w:top w:val="none" w:sz="0" w:space="0" w:color="auto"/>
        <w:left w:val="none" w:sz="0" w:space="0" w:color="auto"/>
        <w:bottom w:val="none" w:sz="0" w:space="0" w:color="auto"/>
        <w:right w:val="none" w:sz="0" w:space="0" w:color="auto"/>
      </w:divBdr>
    </w:div>
    <w:div w:id="537469258">
      <w:bodyDiv w:val="1"/>
      <w:marLeft w:val="0"/>
      <w:marRight w:val="0"/>
      <w:marTop w:val="0"/>
      <w:marBottom w:val="0"/>
      <w:divBdr>
        <w:top w:val="none" w:sz="0" w:space="0" w:color="auto"/>
        <w:left w:val="none" w:sz="0" w:space="0" w:color="auto"/>
        <w:bottom w:val="none" w:sz="0" w:space="0" w:color="auto"/>
        <w:right w:val="none" w:sz="0" w:space="0" w:color="auto"/>
      </w:divBdr>
    </w:div>
    <w:div w:id="559941973">
      <w:bodyDiv w:val="1"/>
      <w:marLeft w:val="0"/>
      <w:marRight w:val="0"/>
      <w:marTop w:val="0"/>
      <w:marBottom w:val="0"/>
      <w:divBdr>
        <w:top w:val="none" w:sz="0" w:space="0" w:color="auto"/>
        <w:left w:val="none" w:sz="0" w:space="0" w:color="auto"/>
        <w:bottom w:val="none" w:sz="0" w:space="0" w:color="auto"/>
        <w:right w:val="none" w:sz="0" w:space="0" w:color="auto"/>
      </w:divBdr>
    </w:div>
    <w:div w:id="562182821">
      <w:bodyDiv w:val="1"/>
      <w:marLeft w:val="0"/>
      <w:marRight w:val="0"/>
      <w:marTop w:val="0"/>
      <w:marBottom w:val="0"/>
      <w:divBdr>
        <w:top w:val="none" w:sz="0" w:space="0" w:color="auto"/>
        <w:left w:val="none" w:sz="0" w:space="0" w:color="auto"/>
        <w:bottom w:val="none" w:sz="0" w:space="0" w:color="auto"/>
        <w:right w:val="none" w:sz="0" w:space="0" w:color="auto"/>
      </w:divBdr>
    </w:div>
    <w:div w:id="654332909">
      <w:bodyDiv w:val="1"/>
      <w:marLeft w:val="0"/>
      <w:marRight w:val="0"/>
      <w:marTop w:val="0"/>
      <w:marBottom w:val="0"/>
      <w:divBdr>
        <w:top w:val="none" w:sz="0" w:space="0" w:color="auto"/>
        <w:left w:val="none" w:sz="0" w:space="0" w:color="auto"/>
        <w:bottom w:val="none" w:sz="0" w:space="0" w:color="auto"/>
        <w:right w:val="none" w:sz="0" w:space="0" w:color="auto"/>
      </w:divBdr>
    </w:div>
    <w:div w:id="673382983">
      <w:bodyDiv w:val="1"/>
      <w:marLeft w:val="0"/>
      <w:marRight w:val="0"/>
      <w:marTop w:val="0"/>
      <w:marBottom w:val="0"/>
      <w:divBdr>
        <w:top w:val="none" w:sz="0" w:space="0" w:color="auto"/>
        <w:left w:val="none" w:sz="0" w:space="0" w:color="auto"/>
        <w:bottom w:val="none" w:sz="0" w:space="0" w:color="auto"/>
        <w:right w:val="none" w:sz="0" w:space="0" w:color="auto"/>
      </w:divBdr>
    </w:div>
    <w:div w:id="707923086">
      <w:bodyDiv w:val="1"/>
      <w:marLeft w:val="0"/>
      <w:marRight w:val="0"/>
      <w:marTop w:val="0"/>
      <w:marBottom w:val="0"/>
      <w:divBdr>
        <w:top w:val="none" w:sz="0" w:space="0" w:color="auto"/>
        <w:left w:val="none" w:sz="0" w:space="0" w:color="auto"/>
        <w:bottom w:val="none" w:sz="0" w:space="0" w:color="auto"/>
        <w:right w:val="none" w:sz="0" w:space="0" w:color="auto"/>
      </w:divBdr>
    </w:div>
    <w:div w:id="710151191">
      <w:bodyDiv w:val="1"/>
      <w:marLeft w:val="0"/>
      <w:marRight w:val="0"/>
      <w:marTop w:val="0"/>
      <w:marBottom w:val="0"/>
      <w:divBdr>
        <w:top w:val="none" w:sz="0" w:space="0" w:color="auto"/>
        <w:left w:val="none" w:sz="0" w:space="0" w:color="auto"/>
        <w:bottom w:val="none" w:sz="0" w:space="0" w:color="auto"/>
        <w:right w:val="none" w:sz="0" w:space="0" w:color="auto"/>
      </w:divBdr>
    </w:div>
    <w:div w:id="758260887">
      <w:bodyDiv w:val="1"/>
      <w:marLeft w:val="0"/>
      <w:marRight w:val="0"/>
      <w:marTop w:val="0"/>
      <w:marBottom w:val="0"/>
      <w:divBdr>
        <w:top w:val="none" w:sz="0" w:space="0" w:color="auto"/>
        <w:left w:val="none" w:sz="0" w:space="0" w:color="auto"/>
        <w:bottom w:val="none" w:sz="0" w:space="0" w:color="auto"/>
        <w:right w:val="none" w:sz="0" w:space="0" w:color="auto"/>
      </w:divBdr>
    </w:div>
    <w:div w:id="981347856">
      <w:bodyDiv w:val="1"/>
      <w:marLeft w:val="0"/>
      <w:marRight w:val="0"/>
      <w:marTop w:val="0"/>
      <w:marBottom w:val="0"/>
      <w:divBdr>
        <w:top w:val="none" w:sz="0" w:space="0" w:color="auto"/>
        <w:left w:val="none" w:sz="0" w:space="0" w:color="auto"/>
        <w:bottom w:val="none" w:sz="0" w:space="0" w:color="auto"/>
        <w:right w:val="none" w:sz="0" w:space="0" w:color="auto"/>
      </w:divBdr>
    </w:div>
    <w:div w:id="1119881357">
      <w:bodyDiv w:val="1"/>
      <w:marLeft w:val="0"/>
      <w:marRight w:val="0"/>
      <w:marTop w:val="0"/>
      <w:marBottom w:val="0"/>
      <w:divBdr>
        <w:top w:val="none" w:sz="0" w:space="0" w:color="auto"/>
        <w:left w:val="none" w:sz="0" w:space="0" w:color="auto"/>
        <w:bottom w:val="none" w:sz="0" w:space="0" w:color="auto"/>
        <w:right w:val="none" w:sz="0" w:space="0" w:color="auto"/>
      </w:divBdr>
    </w:div>
    <w:div w:id="1124347522">
      <w:bodyDiv w:val="1"/>
      <w:marLeft w:val="0"/>
      <w:marRight w:val="0"/>
      <w:marTop w:val="0"/>
      <w:marBottom w:val="0"/>
      <w:divBdr>
        <w:top w:val="none" w:sz="0" w:space="0" w:color="auto"/>
        <w:left w:val="none" w:sz="0" w:space="0" w:color="auto"/>
        <w:bottom w:val="none" w:sz="0" w:space="0" w:color="auto"/>
        <w:right w:val="none" w:sz="0" w:space="0" w:color="auto"/>
      </w:divBdr>
    </w:div>
    <w:div w:id="1290864665">
      <w:bodyDiv w:val="1"/>
      <w:marLeft w:val="0"/>
      <w:marRight w:val="0"/>
      <w:marTop w:val="0"/>
      <w:marBottom w:val="0"/>
      <w:divBdr>
        <w:top w:val="none" w:sz="0" w:space="0" w:color="auto"/>
        <w:left w:val="none" w:sz="0" w:space="0" w:color="auto"/>
        <w:bottom w:val="none" w:sz="0" w:space="0" w:color="auto"/>
        <w:right w:val="none" w:sz="0" w:space="0" w:color="auto"/>
      </w:divBdr>
    </w:div>
    <w:div w:id="1442067061">
      <w:bodyDiv w:val="1"/>
      <w:marLeft w:val="0"/>
      <w:marRight w:val="0"/>
      <w:marTop w:val="0"/>
      <w:marBottom w:val="0"/>
      <w:divBdr>
        <w:top w:val="none" w:sz="0" w:space="0" w:color="auto"/>
        <w:left w:val="none" w:sz="0" w:space="0" w:color="auto"/>
        <w:bottom w:val="none" w:sz="0" w:space="0" w:color="auto"/>
        <w:right w:val="none" w:sz="0" w:space="0" w:color="auto"/>
      </w:divBdr>
    </w:div>
    <w:div w:id="1676030045">
      <w:bodyDiv w:val="1"/>
      <w:marLeft w:val="0"/>
      <w:marRight w:val="0"/>
      <w:marTop w:val="0"/>
      <w:marBottom w:val="0"/>
      <w:divBdr>
        <w:top w:val="none" w:sz="0" w:space="0" w:color="auto"/>
        <w:left w:val="none" w:sz="0" w:space="0" w:color="auto"/>
        <w:bottom w:val="none" w:sz="0" w:space="0" w:color="auto"/>
        <w:right w:val="none" w:sz="0" w:space="0" w:color="auto"/>
      </w:divBdr>
    </w:div>
    <w:div w:id="1687949116">
      <w:bodyDiv w:val="1"/>
      <w:marLeft w:val="0"/>
      <w:marRight w:val="0"/>
      <w:marTop w:val="0"/>
      <w:marBottom w:val="0"/>
      <w:divBdr>
        <w:top w:val="none" w:sz="0" w:space="0" w:color="auto"/>
        <w:left w:val="none" w:sz="0" w:space="0" w:color="auto"/>
        <w:bottom w:val="none" w:sz="0" w:space="0" w:color="auto"/>
        <w:right w:val="none" w:sz="0" w:space="0" w:color="auto"/>
      </w:divBdr>
    </w:div>
    <w:div w:id="1782723024">
      <w:bodyDiv w:val="1"/>
      <w:marLeft w:val="0"/>
      <w:marRight w:val="0"/>
      <w:marTop w:val="0"/>
      <w:marBottom w:val="0"/>
      <w:divBdr>
        <w:top w:val="none" w:sz="0" w:space="0" w:color="auto"/>
        <w:left w:val="none" w:sz="0" w:space="0" w:color="auto"/>
        <w:bottom w:val="none" w:sz="0" w:space="0" w:color="auto"/>
        <w:right w:val="none" w:sz="0" w:space="0" w:color="auto"/>
      </w:divBdr>
    </w:div>
    <w:div w:id="2044094673">
      <w:bodyDiv w:val="1"/>
      <w:marLeft w:val="0"/>
      <w:marRight w:val="0"/>
      <w:marTop w:val="0"/>
      <w:marBottom w:val="0"/>
      <w:divBdr>
        <w:top w:val="none" w:sz="0" w:space="0" w:color="auto"/>
        <w:left w:val="none" w:sz="0" w:space="0" w:color="auto"/>
        <w:bottom w:val="none" w:sz="0" w:space="0" w:color="auto"/>
        <w:right w:val="none" w:sz="0" w:space="0" w:color="auto"/>
      </w:divBdr>
    </w:div>
    <w:div w:id="2066682727">
      <w:bodyDiv w:val="1"/>
      <w:marLeft w:val="0"/>
      <w:marRight w:val="0"/>
      <w:marTop w:val="0"/>
      <w:marBottom w:val="0"/>
      <w:divBdr>
        <w:top w:val="none" w:sz="0" w:space="0" w:color="auto"/>
        <w:left w:val="none" w:sz="0" w:space="0" w:color="auto"/>
        <w:bottom w:val="none" w:sz="0" w:space="0" w:color="auto"/>
        <w:right w:val="none" w:sz="0" w:space="0" w:color="auto"/>
      </w:divBdr>
    </w:div>
    <w:div w:id="2070416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2742-FE18-410E-A18E-943F7B3D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30</Pages>
  <Words>8628</Words>
  <Characters>6458</Characters>
  <Application>Microsoft Office Word</Application>
  <DocSecurity>0</DocSecurity>
  <PresentationFormat/>
  <Lines>53</Lines>
  <Paragraphs>30</Paragraphs>
  <Slides>0</Slides>
  <Notes>0</Notes>
  <HiddenSlides>0</HiddenSlides>
  <MMClips>0</MMClips>
  <ScaleCrop>false</ScaleCrop>
  <Company>MS User</Company>
  <LinksUpToDate>false</LinksUpToDate>
  <CharactersWithSpaces>15056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dell</cp:lastModifiedBy>
  <cp:revision>5</cp:revision>
  <cp:lastPrinted>2018-07-24T10:50:00Z</cp:lastPrinted>
  <dcterms:created xsi:type="dcterms:W3CDTF">2023-06-29T01:48:00Z</dcterms:created>
  <dcterms:modified xsi:type="dcterms:W3CDTF">2023-06-29T05:43:00Z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A0326FFAE59746CFA1ECB3B9229F704A</vt:lpwstr>
  </property>
</Properties>
</file>