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B7" w:rsidRDefault="00854D86">
      <w:pPr>
        <w:adjustRightInd w:val="0"/>
        <w:snapToGrid w:val="0"/>
        <w:spacing w:line="240" w:lineRule="atLeas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 xml:space="preserve">                                                                                                              </w:t>
      </w:r>
      <w:r w:rsidR="000B5B08">
        <w:rPr>
          <w:rFonts w:ascii="方正小标宋简体" w:eastAsia="方正小标宋简体" w:hAnsi="Times New Roman" w:hint="eastAsia"/>
          <w:sz w:val="36"/>
          <w:szCs w:val="36"/>
        </w:rPr>
        <w:t xml:space="preserve">    </w:t>
      </w:r>
      <w:r w:rsidR="00145349">
        <w:rPr>
          <w:rFonts w:ascii="方正小标宋简体" w:eastAsia="方正小标宋简体" w:hAnsi="Times New Roman" w:hint="eastAsia"/>
          <w:sz w:val="36"/>
          <w:szCs w:val="36"/>
        </w:rPr>
        <w:t>2024</w:t>
      </w:r>
      <w:r w:rsidR="00465085">
        <w:rPr>
          <w:rFonts w:ascii="方正小标宋简体" w:eastAsia="方正小标宋简体" w:hAnsi="Times New Roman" w:hint="eastAsia"/>
          <w:sz w:val="36"/>
          <w:szCs w:val="36"/>
        </w:rPr>
        <w:t>年度开封市</w:t>
      </w:r>
      <w:r w:rsidR="00EA4F5A">
        <w:rPr>
          <w:rFonts w:ascii="方正小标宋简体" w:eastAsia="方正小标宋简体" w:hAnsi="Times New Roman" w:hint="eastAsia"/>
          <w:sz w:val="36"/>
          <w:szCs w:val="36"/>
        </w:rPr>
        <w:t>中医院</w:t>
      </w:r>
    </w:p>
    <w:p w:rsidR="008D62B7" w:rsidRDefault="00465085">
      <w:pPr>
        <w:adjustRightInd w:val="0"/>
        <w:snapToGrid w:val="0"/>
        <w:spacing w:line="240" w:lineRule="atLeas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预算说明</w:t>
      </w:r>
    </w:p>
    <w:p w:rsidR="008D62B7" w:rsidRDefault="008D62B7">
      <w:pPr>
        <w:kinsoku w:val="0"/>
        <w:overflowPunct w:val="0"/>
        <w:adjustRightInd w:val="0"/>
        <w:snapToGrid w:val="0"/>
        <w:spacing w:line="360" w:lineRule="auto"/>
        <w:ind w:left="101" w:right="3569" w:firstLineChars="200" w:firstLine="640"/>
        <w:rPr>
          <w:rFonts w:ascii="仿宋_GB2312" w:eastAsia="仿宋_GB2312" w:hAnsi="Times New Roman"/>
          <w:sz w:val="32"/>
          <w:szCs w:val="32"/>
        </w:rPr>
      </w:pPr>
    </w:p>
    <w:p w:rsidR="008D62B7" w:rsidRDefault="00465085">
      <w:pPr>
        <w:kinsoku w:val="0"/>
        <w:overflowPunct w:val="0"/>
        <w:adjustRightInd w:val="0"/>
        <w:snapToGrid w:val="0"/>
        <w:spacing w:line="360" w:lineRule="auto"/>
        <w:ind w:firstLineChars="7" w:firstLine="39"/>
        <w:jc w:val="center"/>
        <w:rPr>
          <w:rFonts w:ascii="黑体" w:eastAsia="黑体" w:hAnsi="Times New Roman" w:cs="黑体"/>
          <w:sz w:val="56"/>
          <w:szCs w:val="56"/>
        </w:rPr>
      </w:pPr>
      <w:r>
        <w:rPr>
          <w:rFonts w:ascii="黑体" w:eastAsia="黑体" w:hAnsi="Times New Roman" w:cs="黑体" w:hint="eastAsia"/>
          <w:sz w:val="56"/>
          <w:szCs w:val="56"/>
        </w:rPr>
        <w:t>目</w:t>
      </w:r>
      <w:r>
        <w:rPr>
          <w:rFonts w:ascii="黑体" w:eastAsia="黑体" w:hAnsi="Times New Roman" w:cs="黑体"/>
          <w:spacing w:val="2"/>
          <w:sz w:val="56"/>
          <w:szCs w:val="56"/>
        </w:rPr>
        <w:t xml:space="preserve"> </w:t>
      </w:r>
      <w:r>
        <w:rPr>
          <w:rFonts w:ascii="黑体" w:eastAsia="黑体" w:hAnsi="Times New Roman" w:cs="黑体" w:hint="eastAsia"/>
          <w:sz w:val="56"/>
          <w:szCs w:val="56"/>
        </w:rPr>
        <w:t>录</w:t>
      </w:r>
    </w:p>
    <w:p w:rsidR="008D62B7" w:rsidRDefault="00465085">
      <w:pPr>
        <w:kinsoku w:val="0"/>
        <w:overflowPunct w:val="0"/>
        <w:adjustRightInd w:val="0"/>
        <w:snapToGrid w:val="0"/>
        <w:spacing w:line="360" w:lineRule="auto"/>
        <w:ind w:firstLineChars="200" w:firstLine="640"/>
        <w:rPr>
          <w:rFonts w:ascii="黑体" w:eastAsia="黑体" w:hAnsi="Times New Roman" w:cs="黑体"/>
          <w:w w:val="99"/>
          <w:sz w:val="32"/>
          <w:szCs w:val="32"/>
        </w:rPr>
      </w:pPr>
      <w:r>
        <w:rPr>
          <w:rFonts w:ascii="黑体" w:eastAsia="黑体" w:hAnsi="Times New Roman" w:cs="黑体" w:hint="eastAsia"/>
          <w:sz w:val="32"/>
          <w:szCs w:val="32"/>
        </w:rPr>
        <w:t>第一部分</w:t>
      </w:r>
      <w:r>
        <w:rPr>
          <w:rFonts w:ascii="黑体" w:eastAsia="黑体" w:hAnsi="Times New Roman" w:cs="黑体"/>
          <w:sz w:val="32"/>
          <w:szCs w:val="32"/>
        </w:rPr>
        <w:t xml:space="preserve"> </w:t>
      </w:r>
      <w:r>
        <w:rPr>
          <w:rFonts w:ascii="黑体" w:eastAsia="黑体" w:hAnsi="Times New Roman" w:cs="黑体" w:hint="eastAsia"/>
          <w:sz w:val="32"/>
          <w:szCs w:val="32"/>
        </w:rPr>
        <w:t>开封市</w:t>
      </w:r>
      <w:r w:rsidR="00EA4F5A">
        <w:rPr>
          <w:rFonts w:ascii="黑体" w:eastAsia="黑体" w:hAnsi="Times New Roman" w:cs="黑体" w:hint="eastAsia"/>
          <w:sz w:val="32"/>
          <w:szCs w:val="32"/>
        </w:rPr>
        <w:t>中医院</w:t>
      </w:r>
      <w:r>
        <w:rPr>
          <w:rFonts w:ascii="黑体" w:eastAsia="黑体" w:hAnsi="Times New Roman" w:cs="黑体" w:hint="eastAsia"/>
          <w:sz w:val="32"/>
          <w:szCs w:val="32"/>
        </w:rPr>
        <w:t>概况</w:t>
      </w:r>
      <w:r>
        <w:rPr>
          <w:rFonts w:ascii="黑体" w:eastAsia="黑体" w:hAnsi="Times New Roman" w:cs="黑体"/>
          <w:w w:val="99"/>
          <w:sz w:val="32"/>
          <w:szCs w:val="32"/>
        </w:rPr>
        <w:t xml:space="preserve"> </w:t>
      </w:r>
    </w:p>
    <w:p w:rsidR="008D62B7" w:rsidRDefault="00465085">
      <w:pPr>
        <w:kinsoku w:val="0"/>
        <w:overflowPunct w:val="0"/>
        <w:adjustRightInd w:val="0"/>
        <w:snapToGrid w:val="0"/>
        <w:spacing w:line="360" w:lineRule="auto"/>
        <w:ind w:firstLineChars="300" w:firstLine="960"/>
        <w:rPr>
          <w:rFonts w:ascii="仿宋_GB2312" w:eastAsia="仿宋_GB2312" w:hAnsi="Times New Roman" w:cs="仿宋_GB2312"/>
          <w:sz w:val="32"/>
          <w:szCs w:val="32"/>
        </w:rPr>
      </w:pPr>
      <w:r>
        <w:rPr>
          <w:rFonts w:ascii="仿宋_GB2312" w:eastAsia="仿宋_GB2312" w:hAnsi="Times New Roman" w:cs="仿宋_GB2312" w:hint="eastAsia"/>
          <w:sz w:val="32"/>
          <w:szCs w:val="32"/>
        </w:rPr>
        <w:t>一、主要职责</w:t>
      </w:r>
    </w:p>
    <w:p w:rsidR="008D62B7" w:rsidRDefault="00465085">
      <w:pPr>
        <w:kinsoku w:val="0"/>
        <w:overflowPunct w:val="0"/>
        <w:adjustRightInd w:val="0"/>
        <w:snapToGrid w:val="0"/>
        <w:spacing w:line="360" w:lineRule="auto"/>
        <w:ind w:firstLineChars="300" w:firstLine="960"/>
        <w:rPr>
          <w:rFonts w:ascii="仿宋_GB2312" w:eastAsia="仿宋_GB2312" w:hAnsi="Times New Roman" w:cs="仿宋_GB2312"/>
          <w:sz w:val="32"/>
          <w:szCs w:val="32"/>
        </w:rPr>
      </w:pPr>
      <w:r>
        <w:rPr>
          <w:rFonts w:ascii="仿宋_GB2312" w:eastAsia="仿宋_GB2312" w:hAnsi="Times New Roman" w:cs="仿宋_GB2312" w:hint="eastAsia"/>
          <w:sz w:val="32"/>
          <w:szCs w:val="32"/>
        </w:rPr>
        <w:t>二、预算单位构成</w:t>
      </w:r>
    </w:p>
    <w:p w:rsidR="008D62B7" w:rsidRDefault="00465085">
      <w:pPr>
        <w:kinsoku w:val="0"/>
        <w:overflowPunct w:val="0"/>
        <w:adjustRightInd w:val="0"/>
        <w:snapToGrid w:val="0"/>
        <w:spacing w:line="360" w:lineRule="auto"/>
        <w:ind w:firstLineChars="200" w:firstLine="640"/>
        <w:rPr>
          <w:rFonts w:ascii="黑体" w:eastAsia="黑体" w:hAnsi="Times New Roman" w:cs="黑体"/>
          <w:w w:val="99"/>
          <w:sz w:val="32"/>
          <w:szCs w:val="32"/>
        </w:rPr>
      </w:pPr>
      <w:r>
        <w:rPr>
          <w:rFonts w:ascii="黑体" w:eastAsia="黑体" w:hAnsi="Times New Roman" w:cs="黑体" w:hint="eastAsia"/>
          <w:sz w:val="32"/>
          <w:szCs w:val="32"/>
        </w:rPr>
        <w:t>第二部分</w:t>
      </w:r>
      <w:r>
        <w:rPr>
          <w:rFonts w:ascii="黑体" w:eastAsia="黑体" w:hAnsi="Times New Roman" w:cs="黑体"/>
          <w:sz w:val="32"/>
          <w:szCs w:val="32"/>
        </w:rPr>
        <w:t xml:space="preserve"> </w:t>
      </w:r>
      <w:r>
        <w:rPr>
          <w:rFonts w:ascii="黑体" w:eastAsia="黑体" w:hAnsi="Times New Roman" w:cs="黑体" w:hint="eastAsia"/>
          <w:sz w:val="32"/>
          <w:szCs w:val="32"/>
        </w:rPr>
        <w:t>开封市</w:t>
      </w:r>
      <w:r w:rsidR="00EA4F5A">
        <w:rPr>
          <w:rFonts w:ascii="黑体" w:eastAsia="黑体" w:hAnsi="Times New Roman" w:cs="黑体" w:hint="eastAsia"/>
          <w:sz w:val="32"/>
          <w:szCs w:val="32"/>
        </w:rPr>
        <w:t>中医院</w:t>
      </w:r>
      <w:r>
        <w:rPr>
          <w:rFonts w:ascii="黑体" w:eastAsia="黑体" w:hAnsi="Times New Roman" w:cs="黑体"/>
          <w:sz w:val="32"/>
          <w:szCs w:val="32"/>
        </w:rPr>
        <w:t>20</w:t>
      </w:r>
      <w:r>
        <w:rPr>
          <w:rFonts w:ascii="黑体" w:eastAsia="黑体" w:hAnsi="Times New Roman" w:cs="黑体" w:hint="eastAsia"/>
          <w:sz w:val="32"/>
          <w:szCs w:val="32"/>
        </w:rPr>
        <w:t>2</w:t>
      </w:r>
      <w:r w:rsidR="00145349">
        <w:rPr>
          <w:rFonts w:ascii="黑体" w:eastAsia="黑体" w:hAnsi="Times New Roman" w:cs="黑体" w:hint="eastAsia"/>
          <w:sz w:val="32"/>
          <w:szCs w:val="32"/>
        </w:rPr>
        <w:t>4</w:t>
      </w:r>
      <w:r>
        <w:rPr>
          <w:rFonts w:ascii="黑体" w:eastAsia="黑体" w:hAnsi="Times New Roman" w:cs="黑体" w:hint="eastAsia"/>
          <w:sz w:val="32"/>
          <w:szCs w:val="32"/>
        </w:rPr>
        <w:t>年单位预算情况说明</w:t>
      </w:r>
      <w:r>
        <w:rPr>
          <w:rFonts w:ascii="黑体" w:eastAsia="黑体" w:hAnsi="Times New Roman" w:cs="黑体"/>
          <w:w w:val="99"/>
          <w:sz w:val="32"/>
          <w:szCs w:val="32"/>
        </w:rPr>
        <w:t xml:space="preserve"> </w:t>
      </w:r>
    </w:p>
    <w:p w:rsidR="008D62B7" w:rsidRDefault="00465085">
      <w:pPr>
        <w:kinsoku w:val="0"/>
        <w:overflowPunct w:val="0"/>
        <w:adjustRightInd w:val="0"/>
        <w:snapToGrid w:val="0"/>
        <w:spacing w:line="360" w:lineRule="auto"/>
        <w:ind w:firstLineChars="200" w:firstLine="640"/>
        <w:rPr>
          <w:rFonts w:ascii="黑体" w:eastAsia="黑体" w:hAnsi="Times New Roman" w:cs="黑体"/>
          <w:sz w:val="32"/>
          <w:szCs w:val="32"/>
        </w:rPr>
      </w:pPr>
      <w:r>
        <w:rPr>
          <w:rFonts w:ascii="黑体" w:eastAsia="黑体" w:hAnsi="Times New Roman" w:cs="黑体" w:hint="eastAsia"/>
          <w:sz w:val="32"/>
          <w:szCs w:val="32"/>
        </w:rPr>
        <w:t>第三部分</w:t>
      </w:r>
      <w:r>
        <w:rPr>
          <w:rFonts w:ascii="黑体" w:eastAsia="黑体" w:hAnsi="Times New Roman" w:cs="黑体"/>
          <w:spacing w:val="-32"/>
          <w:sz w:val="32"/>
          <w:szCs w:val="32"/>
        </w:rPr>
        <w:t xml:space="preserve"> </w:t>
      </w:r>
      <w:r>
        <w:rPr>
          <w:rFonts w:ascii="黑体" w:eastAsia="黑体" w:hAnsi="Times New Roman" w:cs="黑体" w:hint="eastAsia"/>
          <w:sz w:val="32"/>
          <w:szCs w:val="32"/>
        </w:rPr>
        <w:t>名词解释</w:t>
      </w:r>
    </w:p>
    <w:p w:rsidR="008D62B7" w:rsidRDefault="00465085">
      <w:pPr>
        <w:kinsoku w:val="0"/>
        <w:overflowPunct w:val="0"/>
        <w:adjustRightInd w:val="0"/>
        <w:snapToGrid w:val="0"/>
        <w:spacing w:line="360" w:lineRule="auto"/>
        <w:ind w:firstLineChars="200" w:firstLine="640"/>
        <w:rPr>
          <w:rFonts w:ascii="黑体" w:eastAsia="黑体" w:hAnsi="Times New Roman" w:cs="黑体"/>
          <w:sz w:val="32"/>
          <w:szCs w:val="32"/>
        </w:rPr>
      </w:pPr>
      <w:r>
        <w:rPr>
          <w:rFonts w:ascii="黑体" w:eastAsia="黑体" w:hAnsi="Times New Roman" w:cs="黑体" w:hint="eastAsia"/>
          <w:sz w:val="32"/>
          <w:szCs w:val="32"/>
        </w:rPr>
        <w:t>附件：</w:t>
      </w:r>
      <w:r>
        <w:rPr>
          <w:rFonts w:ascii="黑体" w:eastAsia="黑体" w:hAnsi="Times New Roman" w:cs="黑体"/>
          <w:spacing w:val="-32"/>
          <w:sz w:val="32"/>
          <w:szCs w:val="32"/>
        </w:rPr>
        <w:t xml:space="preserve"> </w:t>
      </w:r>
      <w:r>
        <w:rPr>
          <w:rFonts w:ascii="黑体" w:eastAsia="黑体" w:hAnsi="Times New Roman" w:cs="黑体"/>
          <w:sz w:val="32"/>
          <w:szCs w:val="32"/>
        </w:rPr>
        <w:t xml:space="preserve"> </w:t>
      </w:r>
      <w:r>
        <w:rPr>
          <w:rFonts w:ascii="黑体" w:eastAsia="黑体" w:hAnsi="Times New Roman" w:cs="黑体" w:hint="eastAsia"/>
          <w:sz w:val="32"/>
          <w:szCs w:val="32"/>
        </w:rPr>
        <w:t>开封市</w:t>
      </w:r>
      <w:r w:rsidR="00EA4F5A">
        <w:rPr>
          <w:rFonts w:ascii="黑体" w:eastAsia="黑体" w:hAnsi="Times New Roman" w:cs="黑体" w:hint="eastAsia"/>
          <w:sz w:val="32"/>
          <w:szCs w:val="32"/>
        </w:rPr>
        <w:t>中医院</w:t>
      </w:r>
      <w:r>
        <w:rPr>
          <w:rFonts w:ascii="黑体" w:eastAsia="黑体" w:hAnsi="Times New Roman" w:cs="黑体" w:hint="eastAsia"/>
          <w:sz w:val="32"/>
          <w:szCs w:val="32"/>
        </w:rPr>
        <w:t>202</w:t>
      </w:r>
      <w:r w:rsidR="00145349">
        <w:rPr>
          <w:rFonts w:ascii="黑体" w:eastAsia="黑体" w:hAnsi="Times New Roman" w:cs="黑体" w:hint="eastAsia"/>
          <w:sz w:val="32"/>
          <w:szCs w:val="32"/>
        </w:rPr>
        <w:t>4</w:t>
      </w:r>
      <w:r>
        <w:rPr>
          <w:rFonts w:ascii="黑体" w:eastAsia="黑体" w:hAnsi="Times New Roman" w:cs="黑体" w:hint="eastAsia"/>
          <w:sz w:val="32"/>
          <w:szCs w:val="32"/>
        </w:rPr>
        <w:t>年单位预算表</w:t>
      </w:r>
    </w:p>
    <w:p w:rsidR="008D62B7" w:rsidRDefault="00465085">
      <w:pPr>
        <w:kinsoku w:val="0"/>
        <w:overflowPunct w:val="0"/>
        <w:adjustRightInd w:val="0"/>
        <w:snapToGrid w:val="0"/>
        <w:spacing w:line="360" w:lineRule="auto"/>
        <w:ind w:firstLineChars="300" w:firstLine="960"/>
        <w:rPr>
          <w:rFonts w:ascii="仿宋_GB2312" w:eastAsia="仿宋_GB2312" w:hAnsi="Times New Roman" w:cs="仿宋_GB2312"/>
          <w:sz w:val="32"/>
          <w:szCs w:val="32"/>
        </w:rPr>
      </w:pPr>
      <w:r>
        <w:rPr>
          <w:rFonts w:ascii="仿宋_GB2312" w:eastAsia="仿宋_GB2312" w:hAnsi="Times New Roman" w:cs="仿宋_GB2312" w:hint="eastAsia"/>
          <w:sz w:val="32"/>
          <w:szCs w:val="32"/>
        </w:rPr>
        <w:t>一、单位</w:t>
      </w:r>
      <w:r>
        <w:rPr>
          <w:rFonts w:ascii="仿宋_GB2312" w:eastAsia="仿宋_GB2312" w:hint="eastAsia"/>
          <w:sz w:val="32"/>
          <w:szCs w:val="32"/>
        </w:rPr>
        <w:t>收支</w:t>
      </w:r>
      <w:r w:rsidR="00145349">
        <w:rPr>
          <w:rFonts w:ascii="仿宋_GB2312" w:eastAsia="仿宋_GB2312" w:hint="eastAsia"/>
          <w:sz w:val="32"/>
          <w:szCs w:val="32"/>
        </w:rPr>
        <w:t>总体情况</w:t>
      </w:r>
      <w:r>
        <w:rPr>
          <w:rFonts w:ascii="仿宋_GB2312" w:eastAsia="仿宋_GB2312" w:hint="eastAsia"/>
          <w:sz w:val="32"/>
          <w:szCs w:val="32"/>
        </w:rPr>
        <w:t>表</w:t>
      </w:r>
    </w:p>
    <w:p w:rsidR="008D62B7" w:rsidRDefault="00465085">
      <w:pPr>
        <w:kinsoku w:val="0"/>
        <w:overflowPunct w:val="0"/>
        <w:adjustRightInd w:val="0"/>
        <w:snapToGrid w:val="0"/>
        <w:spacing w:line="360" w:lineRule="auto"/>
        <w:ind w:firstLineChars="300" w:firstLine="960"/>
        <w:rPr>
          <w:rFonts w:ascii="仿宋_GB2312" w:eastAsia="仿宋_GB2312" w:hAnsi="Times New Roman" w:cs="仿宋_GB2312"/>
          <w:sz w:val="32"/>
          <w:szCs w:val="32"/>
        </w:rPr>
      </w:pPr>
      <w:r>
        <w:rPr>
          <w:rFonts w:ascii="仿宋_GB2312" w:eastAsia="仿宋_GB2312" w:hAnsi="Times New Roman" w:cs="仿宋_GB2312" w:hint="eastAsia"/>
          <w:sz w:val="32"/>
          <w:szCs w:val="32"/>
        </w:rPr>
        <w:t>二、单位</w:t>
      </w:r>
      <w:r>
        <w:rPr>
          <w:rFonts w:ascii="仿宋_GB2312" w:eastAsia="仿宋_GB2312" w:hint="eastAsia"/>
          <w:sz w:val="32"/>
          <w:szCs w:val="32"/>
        </w:rPr>
        <w:t>收入</w:t>
      </w:r>
      <w:r w:rsidR="00145349">
        <w:rPr>
          <w:rFonts w:ascii="仿宋_GB2312" w:eastAsia="仿宋_GB2312" w:hint="eastAsia"/>
          <w:sz w:val="32"/>
          <w:szCs w:val="32"/>
        </w:rPr>
        <w:t>总体情况</w:t>
      </w:r>
      <w:r>
        <w:rPr>
          <w:rFonts w:ascii="仿宋_GB2312" w:eastAsia="仿宋_GB2312" w:hint="eastAsia"/>
          <w:sz w:val="32"/>
          <w:szCs w:val="32"/>
        </w:rPr>
        <w:t>表</w:t>
      </w:r>
    </w:p>
    <w:p w:rsidR="008D62B7" w:rsidRDefault="00465085">
      <w:pPr>
        <w:kinsoku w:val="0"/>
        <w:overflowPunct w:val="0"/>
        <w:adjustRightInd w:val="0"/>
        <w:snapToGrid w:val="0"/>
        <w:spacing w:line="360" w:lineRule="auto"/>
        <w:ind w:right="51" w:firstLineChars="300" w:firstLine="960"/>
        <w:rPr>
          <w:rFonts w:ascii="仿宋_GB2312" w:eastAsia="仿宋_GB2312"/>
          <w:sz w:val="32"/>
          <w:szCs w:val="32"/>
        </w:rPr>
      </w:pPr>
      <w:r>
        <w:rPr>
          <w:rFonts w:ascii="仿宋_GB2312" w:eastAsia="仿宋_GB2312" w:hAnsi="Times New Roman" w:cs="仿宋_GB2312" w:hint="eastAsia"/>
          <w:sz w:val="32"/>
          <w:szCs w:val="32"/>
        </w:rPr>
        <w:t>三、单位</w:t>
      </w:r>
      <w:r>
        <w:rPr>
          <w:rFonts w:ascii="仿宋_GB2312" w:eastAsia="仿宋_GB2312" w:hint="eastAsia"/>
          <w:sz w:val="32"/>
          <w:szCs w:val="32"/>
        </w:rPr>
        <w:t>支出</w:t>
      </w:r>
      <w:r w:rsidR="00145349">
        <w:rPr>
          <w:rFonts w:ascii="仿宋_GB2312" w:eastAsia="仿宋_GB2312" w:hint="eastAsia"/>
          <w:sz w:val="32"/>
          <w:szCs w:val="32"/>
        </w:rPr>
        <w:t>总体情况</w:t>
      </w:r>
      <w:r>
        <w:rPr>
          <w:rFonts w:ascii="仿宋_GB2312" w:eastAsia="仿宋_GB2312" w:hint="eastAsia"/>
          <w:sz w:val="32"/>
          <w:szCs w:val="32"/>
        </w:rPr>
        <w:t>表</w:t>
      </w:r>
    </w:p>
    <w:p w:rsidR="008D62B7" w:rsidRDefault="00465085">
      <w:pPr>
        <w:kinsoku w:val="0"/>
        <w:overflowPunct w:val="0"/>
        <w:adjustRightInd w:val="0"/>
        <w:snapToGrid w:val="0"/>
        <w:spacing w:line="360" w:lineRule="auto"/>
        <w:ind w:right="51" w:firstLineChars="300" w:firstLine="960"/>
        <w:rPr>
          <w:rFonts w:ascii="仿宋_GB2312" w:eastAsia="仿宋_GB2312" w:hAnsi="Times New Roman" w:cs="仿宋_GB2312"/>
          <w:sz w:val="32"/>
          <w:szCs w:val="32"/>
        </w:rPr>
      </w:pPr>
      <w:r>
        <w:rPr>
          <w:rFonts w:ascii="仿宋_GB2312" w:eastAsia="仿宋_GB2312" w:hAnsi="Times New Roman" w:cs="仿宋_GB2312" w:hint="eastAsia"/>
          <w:sz w:val="32"/>
          <w:szCs w:val="32"/>
        </w:rPr>
        <w:t>四、</w:t>
      </w:r>
      <w:r>
        <w:rPr>
          <w:rFonts w:ascii="仿宋_GB2312" w:eastAsia="仿宋_GB2312" w:hint="eastAsia"/>
          <w:sz w:val="32"/>
          <w:szCs w:val="32"/>
        </w:rPr>
        <w:t>财政拨款收支</w:t>
      </w:r>
      <w:r w:rsidR="00145349">
        <w:rPr>
          <w:rFonts w:ascii="仿宋_GB2312" w:eastAsia="仿宋_GB2312" w:hint="eastAsia"/>
          <w:sz w:val="32"/>
          <w:szCs w:val="32"/>
        </w:rPr>
        <w:t>总体情况</w:t>
      </w:r>
      <w:r>
        <w:rPr>
          <w:rFonts w:ascii="仿宋_GB2312" w:eastAsia="仿宋_GB2312" w:hint="eastAsia"/>
          <w:sz w:val="32"/>
          <w:szCs w:val="32"/>
        </w:rPr>
        <w:t>表</w:t>
      </w:r>
    </w:p>
    <w:p w:rsidR="008D62B7" w:rsidRDefault="00465085">
      <w:pPr>
        <w:kinsoku w:val="0"/>
        <w:overflowPunct w:val="0"/>
        <w:adjustRightInd w:val="0"/>
        <w:snapToGrid w:val="0"/>
        <w:spacing w:line="360" w:lineRule="auto"/>
        <w:ind w:right="51" w:firstLineChars="300" w:firstLine="960"/>
        <w:rPr>
          <w:rFonts w:ascii="仿宋_GB2312" w:eastAsia="仿宋_GB2312"/>
          <w:sz w:val="32"/>
          <w:szCs w:val="32"/>
        </w:rPr>
      </w:pPr>
      <w:r>
        <w:rPr>
          <w:rFonts w:ascii="仿宋_GB2312" w:eastAsia="仿宋_GB2312" w:hAnsi="Times New Roman" w:cs="仿宋_GB2312" w:hint="eastAsia"/>
          <w:sz w:val="32"/>
          <w:szCs w:val="32"/>
        </w:rPr>
        <w:t>五、</w:t>
      </w:r>
      <w:r>
        <w:rPr>
          <w:rFonts w:ascii="仿宋_GB2312" w:eastAsia="仿宋_GB2312" w:hint="eastAsia"/>
          <w:sz w:val="32"/>
          <w:szCs w:val="32"/>
        </w:rPr>
        <w:t>一般公共预算支出</w:t>
      </w:r>
      <w:r w:rsidR="00145349">
        <w:rPr>
          <w:rFonts w:ascii="仿宋_GB2312" w:eastAsia="仿宋_GB2312" w:hint="eastAsia"/>
          <w:sz w:val="32"/>
          <w:szCs w:val="32"/>
        </w:rPr>
        <w:t>情况</w:t>
      </w:r>
      <w:r>
        <w:rPr>
          <w:rFonts w:ascii="仿宋_GB2312" w:eastAsia="仿宋_GB2312" w:hint="eastAsia"/>
          <w:sz w:val="32"/>
          <w:szCs w:val="32"/>
        </w:rPr>
        <w:t>表</w:t>
      </w:r>
    </w:p>
    <w:p w:rsidR="008D62B7" w:rsidRDefault="00465085">
      <w:pPr>
        <w:kinsoku w:val="0"/>
        <w:overflowPunct w:val="0"/>
        <w:adjustRightInd w:val="0"/>
        <w:snapToGrid w:val="0"/>
        <w:spacing w:line="360" w:lineRule="auto"/>
        <w:ind w:right="51" w:firstLineChars="300" w:firstLine="960"/>
        <w:rPr>
          <w:rFonts w:ascii="仿宋_GB2312" w:eastAsia="仿宋_GB2312"/>
          <w:sz w:val="32"/>
          <w:szCs w:val="32"/>
        </w:rPr>
      </w:pPr>
      <w:r>
        <w:rPr>
          <w:rFonts w:ascii="仿宋_GB2312" w:eastAsia="仿宋_GB2312" w:hint="eastAsia"/>
          <w:sz w:val="32"/>
          <w:szCs w:val="32"/>
        </w:rPr>
        <w:t>六、一般公共预算基本支出表</w:t>
      </w:r>
    </w:p>
    <w:p w:rsidR="008D62B7" w:rsidRDefault="00465085">
      <w:pPr>
        <w:kinsoku w:val="0"/>
        <w:overflowPunct w:val="0"/>
        <w:adjustRightInd w:val="0"/>
        <w:snapToGrid w:val="0"/>
        <w:spacing w:line="360" w:lineRule="auto"/>
        <w:ind w:right="51" w:firstLineChars="300" w:firstLine="960"/>
        <w:rPr>
          <w:rFonts w:ascii="仿宋_GB2312" w:eastAsia="仿宋_GB2312" w:hAnsi="Times New Roman" w:cs="仿宋_GB2312"/>
          <w:sz w:val="32"/>
          <w:szCs w:val="32"/>
        </w:rPr>
      </w:pPr>
      <w:r>
        <w:rPr>
          <w:rFonts w:ascii="仿宋_GB2312" w:eastAsia="仿宋_GB2312" w:hAnsi="Times New Roman" w:cs="仿宋_GB2312" w:hint="eastAsia"/>
          <w:sz w:val="32"/>
          <w:szCs w:val="32"/>
        </w:rPr>
        <w:t>七、</w:t>
      </w:r>
      <w:r>
        <w:rPr>
          <w:rFonts w:ascii="仿宋_GB2312" w:eastAsia="仿宋_GB2312" w:hint="eastAsia"/>
          <w:sz w:val="32"/>
          <w:szCs w:val="32"/>
        </w:rPr>
        <w:t>支出经济分类汇总表</w:t>
      </w:r>
    </w:p>
    <w:p w:rsidR="008D62B7" w:rsidRDefault="00465085">
      <w:pPr>
        <w:kinsoku w:val="0"/>
        <w:overflowPunct w:val="0"/>
        <w:adjustRightInd w:val="0"/>
        <w:snapToGrid w:val="0"/>
        <w:spacing w:line="360" w:lineRule="auto"/>
        <w:ind w:right="51" w:firstLineChars="300" w:firstLine="960"/>
        <w:rPr>
          <w:rFonts w:ascii="仿宋_GB2312" w:eastAsia="仿宋_GB2312" w:hAnsi="Times New Roman" w:cs="仿宋_GB2312"/>
          <w:sz w:val="32"/>
          <w:szCs w:val="32"/>
        </w:rPr>
      </w:pPr>
      <w:r>
        <w:rPr>
          <w:rFonts w:ascii="仿宋_GB2312" w:eastAsia="仿宋_GB2312" w:hAnsi="Times New Roman" w:cs="仿宋_GB2312" w:hint="eastAsia"/>
          <w:sz w:val="32"/>
          <w:szCs w:val="32"/>
        </w:rPr>
        <w:t>八、</w:t>
      </w:r>
      <w:r>
        <w:rPr>
          <w:rFonts w:ascii="仿宋_GB2312" w:eastAsia="仿宋_GB2312" w:hint="eastAsia"/>
          <w:sz w:val="32"/>
          <w:szCs w:val="32"/>
        </w:rPr>
        <w:t>一般公共预算“三公”经费支出</w:t>
      </w:r>
      <w:r w:rsidR="00145349">
        <w:rPr>
          <w:rFonts w:ascii="仿宋_GB2312" w:eastAsia="仿宋_GB2312" w:hint="eastAsia"/>
          <w:sz w:val="32"/>
          <w:szCs w:val="32"/>
        </w:rPr>
        <w:t>情况</w:t>
      </w:r>
      <w:r>
        <w:rPr>
          <w:rFonts w:ascii="仿宋_GB2312" w:eastAsia="仿宋_GB2312" w:hint="eastAsia"/>
          <w:sz w:val="32"/>
          <w:szCs w:val="32"/>
        </w:rPr>
        <w:t>表</w:t>
      </w:r>
    </w:p>
    <w:p w:rsidR="008D62B7" w:rsidRDefault="00465085">
      <w:pPr>
        <w:kinsoku w:val="0"/>
        <w:overflowPunct w:val="0"/>
        <w:adjustRightInd w:val="0"/>
        <w:snapToGrid w:val="0"/>
        <w:spacing w:line="360" w:lineRule="auto"/>
        <w:ind w:right="51" w:firstLineChars="300" w:firstLine="960"/>
        <w:rPr>
          <w:rFonts w:ascii="仿宋_GB2312" w:eastAsia="仿宋_GB2312"/>
          <w:sz w:val="32"/>
          <w:szCs w:val="32"/>
        </w:rPr>
      </w:pPr>
      <w:r>
        <w:rPr>
          <w:rFonts w:ascii="仿宋_GB2312" w:eastAsia="仿宋_GB2312" w:hAnsi="Times New Roman" w:cs="仿宋_GB2312" w:hint="eastAsia"/>
          <w:sz w:val="32"/>
          <w:szCs w:val="32"/>
        </w:rPr>
        <w:t>九、</w:t>
      </w:r>
      <w:r>
        <w:rPr>
          <w:rFonts w:ascii="仿宋_GB2312" w:eastAsia="仿宋_GB2312" w:hint="eastAsia"/>
          <w:sz w:val="32"/>
          <w:szCs w:val="32"/>
        </w:rPr>
        <w:t>政府性基金支出预算</w:t>
      </w:r>
      <w:r w:rsidR="00145349">
        <w:rPr>
          <w:rFonts w:ascii="仿宋_GB2312" w:eastAsia="仿宋_GB2312" w:hint="eastAsia"/>
          <w:sz w:val="32"/>
          <w:szCs w:val="32"/>
        </w:rPr>
        <w:t>支出情况</w:t>
      </w:r>
      <w:r>
        <w:rPr>
          <w:rFonts w:ascii="仿宋_GB2312" w:eastAsia="仿宋_GB2312" w:hint="eastAsia"/>
          <w:sz w:val="32"/>
          <w:szCs w:val="32"/>
        </w:rPr>
        <w:t>表</w:t>
      </w:r>
    </w:p>
    <w:p w:rsidR="008D62B7" w:rsidRDefault="00465085">
      <w:pPr>
        <w:kinsoku w:val="0"/>
        <w:overflowPunct w:val="0"/>
        <w:adjustRightInd w:val="0"/>
        <w:snapToGrid w:val="0"/>
        <w:spacing w:line="360" w:lineRule="auto"/>
        <w:ind w:right="51" w:firstLineChars="300" w:firstLine="960"/>
        <w:rPr>
          <w:rFonts w:ascii="仿宋_GB2312" w:eastAsia="仿宋_GB2312"/>
          <w:sz w:val="32"/>
          <w:szCs w:val="32"/>
        </w:rPr>
      </w:pPr>
      <w:r>
        <w:rPr>
          <w:rFonts w:ascii="仿宋_GB2312" w:eastAsia="仿宋_GB2312" w:hint="eastAsia"/>
          <w:sz w:val="32"/>
          <w:szCs w:val="32"/>
        </w:rPr>
        <w:t>十、项目支出表</w:t>
      </w:r>
    </w:p>
    <w:p w:rsidR="008D62B7" w:rsidRDefault="00465085">
      <w:pPr>
        <w:adjustRightInd w:val="0"/>
        <w:snapToGrid w:val="0"/>
        <w:spacing w:line="360" w:lineRule="auto"/>
        <w:ind w:firstLineChars="200" w:firstLine="640"/>
        <w:rPr>
          <w:rFonts w:ascii="仿宋_GB2312" w:eastAsia="仿宋_GB2312" w:hAnsi="黑体"/>
          <w:sz w:val="32"/>
          <w:szCs w:val="32"/>
        </w:rPr>
      </w:pPr>
      <w:r>
        <w:rPr>
          <w:rFonts w:ascii="黑体" w:eastAsia="黑体" w:hAnsi="黑体" w:hint="eastAsia"/>
          <w:sz w:val="32"/>
          <w:szCs w:val="32"/>
        </w:rPr>
        <w:t xml:space="preserve">  </w:t>
      </w:r>
      <w:r>
        <w:rPr>
          <w:rFonts w:ascii="仿宋_GB2312" w:eastAsia="仿宋_GB2312" w:hAnsi="黑体" w:hint="eastAsia"/>
          <w:sz w:val="32"/>
          <w:szCs w:val="32"/>
        </w:rPr>
        <w:t>十一、单位预算项目绩效目标</w:t>
      </w:r>
      <w:r w:rsidR="00145349">
        <w:rPr>
          <w:rFonts w:ascii="仿宋_GB2312" w:eastAsia="仿宋_GB2312" w:hAnsi="黑体" w:hint="eastAsia"/>
          <w:sz w:val="32"/>
          <w:szCs w:val="32"/>
        </w:rPr>
        <w:t>汇总</w:t>
      </w:r>
      <w:r>
        <w:rPr>
          <w:rFonts w:ascii="仿宋_GB2312" w:eastAsia="仿宋_GB2312" w:hAnsi="黑体" w:hint="eastAsia"/>
          <w:sz w:val="32"/>
          <w:szCs w:val="32"/>
        </w:rPr>
        <w:t>表</w:t>
      </w:r>
    </w:p>
    <w:p w:rsidR="008D62B7" w:rsidRDefault="008D62B7" w:rsidP="00CE44EF">
      <w:pPr>
        <w:adjustRightInd w:val="0"/>
        <w:snapToGrid w:val="0"/>
        <w:spacing w:line="360" w:lineRule="auto"/>
        <w:rPr>
          <w:rFonts w:ascii="黑体" w:eastAsia="黑体" w:hAnsi="黑体"/>
          <w:sz w:val="32"/>
          <w:szCs w:val="32"/>
        </w:rPr>
      </w:pPr>
    </w:p>
    <w:p w:rsidR="008D62B7" w:rsidRDefault="00465085">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第一部分</w:t>
      </w:r>
    </w:p>
    <w:p w:rsidR="008D62B7" w:rsidRDefault="00465085">
      <w:pPr>
        <w:adjustRightInd w:val="0"/>
        <w:snapToGrid w:val="0"/>
        <w:spacing w:line="360" w:lineRule="auto"/>
        <w:jc w:val="center"/>
        <w:rPr>
          <w:rFonts w:ascii="黑体" w:eastAsia="黑体" w:hAnsi="黑体"/>
          <w:sz w:val="32"/>
          <w:szCs w:val="32"/>
        </w:rPr>
      </w:pPr>
      <w:r>
        <w:rPr>
          <w:rFonts w:ascii="黑体" w:eastAsia="黑体" w:hAnsi="Times New Roman" w:cs="黑体"/>
          <w:sz w:val="32"/>
          <w:szCs w:val="32"/>
        </w:rPr>
        <w:t xml:space="preserve"> </w:t>
      </w:r>
      <w:r>
        <w:rPr>
          <w:rFonts w:ascii="黑体" w:eastAsia="黑体" w:hAnsi="Times New Roman" w:cs="黑体" w:hint="eastAsia"/>
          <w:sz w:val="32"/>
          <w:szCs w:val="32"/>
        </w:rPr>
        <w:t>开封市</w:t>
      </w:r>
      <w:r w:rsidR="00EA4F5A">
        <w:rPr>
          <w:rFonts w:ascii="黑体" w:eastAsia="黑体" w:hAnsi="Times New Roman" w:cs="黑体" w:hint="eastAsia"/>
          <w:sz w:val="32"/>
          <w:szCs w:val="32"/>
        </w:rPr>
        <w:t>中医院</w:t>
      </w:r>
      <w:r>
        <w:rPr>
          <w:rFonts w:ascii="黑体" w:eastAsia="黑体" w:hAnsi="黑体" w:hint="eastAsia"/>
          <w:sz w:val="32"/>
          <w:szCs w:val="32"/>
        </w:rPr>
        <w:t>概况</w:t>
      </w:r>
    </w:p>
    <w:p w:rsidR="008D62B7" w:rsidRDefault="008D62B7">
      <w:pPr>
        <w:adjustRightInd w:val="0"/>
        <w:snapToGrid w:val="0"/>
        <w:spacing w:line="360" w:lineRule="auto"/>
        <w:ind w:firstLineChars="200" w:firstLine="640"/>
        <w:jc w:val="center"/>
        <w:rPr>
          <w:rFonts w:ascii="黑体" w:eastAsia="黑体" w:hAnsi="黑体"/>
          <w:sz w:val="32"/>
          <w:szCs w:val="32"/>
        </w:rPr>
      </w:pPr>
    </w:p>
    <w:p w:rsidR="008D62B7" w:rsidRDefault="00465085">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Times New Roman" w:cs="黑体"/>
          <w:sz w:val="32"/>
          <w:szCs w:val="32"/>
        </w:rPr>
        <w:t xml:space="preserve"> </w:t>
      </w:r>
      <w:r>
        <w:rPr>
          <w:rFonts w:ascii="黑体" w:eastAsia="黑体" w:hAnsi="Times New Roman" w:cs="黑体" w:hint="eastAsia"/>
          <w:sz w:val="32"/>
          <w:szCs w:val="32"/>
        </w:rPr>
        <w:t>开封市</w:t>
      </w:r>
      <w:r w:rsidR="00EA4F5A">
        <w:rPr>
          <w:rFonts w:ascii="黑体" w:eastAsia="黑体" w:hAnsi="Times New Roman" w:cs="黑体" w:hint="eastAsia"/>
          <w:sz w:val="32"/>
          <w:szCs w:val="32"/>
        </w:rPr>
        <w:t>中医院</w:t>
      </w:r>
      <w:r>
        <w:rPr>
          <w:rFonts w:ascii="黑体" w:eastAsia="黑体" w:hAnsi="黑体" w:hint="eastAsia"/>
          <w:sz w:val="32"/>
          <w:szCs w:val="32"/>
        </w:rPr>
        <w:t>主要职责</w:t>
      </w:r>
    </w:p>
    <w:p w:rsidR="008D62B7" w:rsidRDefault="00465085">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开封市</w:t>
      </w:r>
      <w:r w:rsidR="00EA4F5A">
        <w:rPr>
          <w:rFonts w:ascii="仿宋_GB2312" w:eastAsia="仿宋_GB2312" w:hAnsi="仿宋_GB2312" w:cs="仿宋_GB2312" w:hint="eastAsia"/>
          <w:kern w:val="0"/>
          <w:sz w:val="32"/>
          <w:szCs w:val="32"/>
        </w:rPr>
        <w:t>中医院</w:t>
      </w:r>
      <w:r>
        <w:rPr>
          <w:rFonts w:ascii="仿宋_GB2312" w:eastAsia="仿宋_GB2312" w:hAnsi="仿宋_GB2312" w:cs="仿宋_GB2312" w:hint="eastAsia"/>
          <w:kern w:val="0"/>
          <w:sz w:val="32"/>
          <w:szCs w:val="32"/>
        </w:rPr>
        <w:t>隶属于开封市卫生健康委员会。主要职责是：为人民身体健康提供中医学医疗与护理保健服务，医疗与护理、医学教学、医学研究、卫生医疗人员培训、保健与健康教育。</w:t>
      </w:r>
    </w:p>
    <w:p w:rsidR="008D62B7" w:rsidRDefault="00465085">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Times New Roman" w:cs="黑体"/>
          <w:sz w:val="32"/>
          <w:szCs w:val="32"/>
        </w:rPr>
        <w:t xml:space="preserve"> </w:t>
      </w:r>
      <w:r>
        <w:rPr>
          <w:rFonts w:ascii="黑体" w:eastAsia="黑体" w:hAnsi="Times New Roman" w:cs="黑体" w:hint="eastAsia"/>
          <w:sz w:val="32"/>
          <w:szCs w:val="32"/>
        </w:rPr>
        <w:t>开封市</w:t>
      </w:r>
      <w:r w:rsidR="00EA4F5A">
        <w:rPr>
          <w:rFonts w:ascii="黑体" w:eastAsia="黑体" w:hAnsi="Times New Roman" w:cs="黑体" w:hint="eastAsia"/>
          <w:sz w:val="32"/>
          <w:szCs w:val="32"/>
        </w:rPr>
        <w:t>中医院</w:t>
      </w:r>
      <w:r>
        <w:rPr>
          <w:rFonts w:ascii="黑体" w:eastAsia="黑体" w:hAnsi="黑体" w:hint="eastAsia"/>
          <w:sz w:val="32"/>
          <w:szCs w:val="32"/>
        </w:rPr>
        <w:t>预算单位构成情况</w:t>
      </w:r>
    </w:p>
    <w:p w:rsidR="00CE44EF" w:rsidRPr="00572617" w:rsidRDefault="00CE44EF" w:rsidP="00CE44EF">
      <w:pPr>
        <w:kinsoku w:val="0"/>
        <w:overflowPunct w:val="0"/>
        <w:autoSpaceDE w:val="0"/>
        <w:autoSpaceDN w:val="0"/>
        <w:adjustRightInd w:val="0"/>
        <w:snapToGrid w:val="0"/>
        <w:spacing w:line="520" w:lineRule="exact"/>
        <w:ind w:right="-58" w:firstLine="709"/>
        <w:jc w:val="left"/>
        <w:rPr>
          <w:rFonts w:ascii="仿宋" w:eastAsia="仿宋" w:hAnsi="仿宋" w:cs="仿宋_GB2312"/>
          <w:sz w:val="32"/>
          <w:szCs w:val="32"/>
        </w:rPr>
      </w:pPr>
      <w:r w:rsidRPr="00572617">
        <w:rPr>
          <w:rFonts w:ascii="仿宋" w:eastAsia="仿宋" w:hAnsi="仿宋" w:cs="仿宋_GB2312" w:hint="eastAsia"/>
          <w:sz w:val="32"/>
          <w:szCs w:val="32"/>
        </w:rPr>
        <w:t>医院内设6</w:t>
      </w:r>
      <w:r>
        <w:rPr>
          <w:rFonts w:ascii="仿宋" w:eastAsia="仿宋" w:hAnsi="仿宋" w:cs="仿宋_GB2312" w:hint="eastAsia"/>
          <w:sz w:val="32"/>
          <w:szCs w:val="32"/>
        </w:rPr>
        <w:t>6</w:t>
      </w:r>
      <w:r w:rsidRPr="00572617">
        <w:rPr>
          <w:rFonts w:ascii="仿宋" w:eastAsia="仿宋" w:hAnsi="仿宋" w:cs="仿宋_GB2312" w:hint="eastAsia"/>
          <w:sz w:val="32"/>
          <w:szCs w:val="32"/>
        </w:rPr>
        <w:t>个科室，分别是院办公室、党办、人力资源部、规划财务部、</w:t>
      </w:r>
      <w:proofErr w:type="gramStart"/>
      <w:r w:rsidRPr="00572617">
        <w:rPr>
          <w:rFonts w:ascii="仿宋" w:eastAsia="仿宋" w:hAnsi="仿宋" w:cs="仿宋_GB2312" w:hint="eastAsia"/>
          <w:sz w:val="32"/>
          <w:szCs w:val="32"/>
        </w:rPr>
        <w:t>医</w:t>
      </w:r>
      <w:proofErr w:type="gramEnd"/>
      <w:r w:rsidRPr="00572617">
        <w:rPr>
          <w:rFonts w:ascii="仿宋" w:eastAsia="仿宋" w:hAnsi="仿宋" w:cs="仿宋_GB2312" w:hint="eastAsia"/>
          <w:sz w:val="32"/>
          <w:szCs w:val="32"/>
        </w:rPr>
        <w:t>政科、护理部、</w:t>
      </w:r>
      <w:proofErr w:type="gramStart"/>
      <w:r w:rsidRPr="00572617">
        <w:rPr>
          <w:rFonts w:ascii="仿宋" w:eastAsia="仿宋" w:hAnsi="仿宋" w:cs="仿宋_GB2312" w:hint="eastAsia"/>
          <w:sz w:val="32"/>
          <w:szCs w:val="32"/>
        </w:rPr>
        <w:t>医</w:t>
      </w:r>
      <w:proofErr w:type="gramEnd"/>
      <w:r w:rsidRPr="00572617">
        <w:rPr>
          <w:rFonts w:ascii="仿宋" w:eastAsia="仿宋" w:hAnsi="仿宋" w:cs="仿宋_GB2312" w:hint="eastAsia"/>
          <w:sz w:val="32"/>
          <w:szCs w:val="32"/>
        </w:rPr>
        <w:t>保农合办、科教科、 总务科、基建办、监察室、全质办、设备科、保卫科、内分泌中心创建办、产业办、医疗安全部、社会服务部、医院感染管理办、信息中心、文化宣传办、招标办、采购办、爱国卫生办、工会办、口腔科、眼科、针灸科病区、妇科病区、外科乳腺病区、骨</w:t>
      </w:r>
      <w:proofErr w:type="gramStart"/>
      <w:r w:rsidRPr="00572617">
        <w:rPr>
          <w:rFonts w:ascii="仿宋" w:eastAsia="仿宋" w:hAnsi="仿宋" w:cs="仿宋_GB2312" w:hint="eastAsia"/>
          <w:sz w:val="32"/>
          <w:szCs w:val="32"/>
        </w:rPr>
        <w:t>一</w:t>
      </w:r>
      <w:proofErr w:type="gramEnd"/>
      <w:r w:rsidRPr="00572617">
        <w:rPr>
          <w:rFonts w:ascii="仿宋" w:eastAsia="仿宋" w:hAnsi="仿宋" w:cs="仿宋_GB2312" w:hint="eastAsia"/>
          <w:sz w:val="32"/>
          <w:szCs w:val="32"/>
        </w:rPr>
        <w:t>科病区、骨二科病区、脑</w:t>
      </w:r>
      <w:proofErr w:type="gramStart"/>
      <w:r w:rsidRPr="00572617">
        <w:rPr>
          <w:rFonts w:ascii="仿宋" w:eastAsia="仿宋" w:hAnsi="仿宋" w:cs="仿宋_GB2312" w:hint="eastAsia"/>
          <w:sz w:val="32"/>
          <w:szCs w:val="32"/>
        </w:rPr>
        <w:t>一</w:t>
      </w:r>
      <w:proofErr w:type="gramEnd"/>
      <w:r w:rsidRPr="00572617">
        <w:rPr>
          <w:rFonts w:ascii="仿宋" w:eastAsia="仿宋" w:hAnsi="仿宋" w:cs="仿宋_GB2312" w:hint="eastAsia"/>
          <w:sz w:val="32"/>
          <w:szCs w:val="32"/>
        </w:rPr>
        <w:t>科病区、</w:t>
      </w:r>
      <w:proofErr w:type="gramStart"/>
      <w:r w:rsidRPr="00572617">
        <w:rPr>
          <w:rFonts w:ascii="仿宋" w:eastAsia="仿宋" w:hAnsi="仿宋" w:cs="仿宋_GB2312" w:hint="eastAsia"/>
          <w:sz w:val="32"/>
          <w:szCs w:val="32"/>
        </w:rPr>
        <w:t>脑二科</w:t>
      </w:r>
      <w:proofErr w:type="gramEnd"/>
      <w:r w:rsidRPr="00572617">
        <w:rPr>
          <w:rFonts w:ascii="仿宋" w:eastAsia="仿宋" w:hAnsi="仿宋" w:cs="仿宋_GB2312" w:hint="eastAsia"/>
          <w:sz w:val="32"/>
          <w:szCs w:val="32"/>
        </w:rPr>
        <w:t>病区、</w:t>
      </w:r>
      <w:proofErr w:type="gramStart"/>
      <w:r w:rsidRPr="00572617">
        <w:rPr>
          <w:rFonts w:ascii="仿宋" w:eastAsia="仿宋" w:hAnsi="仿宋" w:cs="仿宋_GB2312" w:hint="eastAsia"/>
          <w:sz w:val="32"/>
          <w:szCs w:val="32"/>
        </w:rPr>
        <w:t>脑三科</w:t>
      </w:r>
      <w:proofErr w:type="gramEnd"/>
      <w:r w:rsidRPr="00572617">
        <w:rPr>
          <w:rFonts w:ascii="仿宋" w:eastAsia="仿宋" w:hAnsi="仿宋" w:cs="仿宋_GB2312" w:hint="eastAsia"/>
          <w:sz w:val="32"/>
          <w:szCs w:val="32"/>
        </w:rPr>
        <w:t>病区、老年病病区、儿科病区、心病病区、肝胆病区、肺病科病区、内分泌</w:t>
      </w:r>
      <w:proofErr w:type="gramStart"/>
      <w:r w:rsidRPr="00572617">
        <w:rPr>
          <w:rFonts w:ascii="仿宋" w:eastAsia="仿宋" w:hAnsi="仿宋" w:cs="仿宋_GB2312" w:hint="eastAsia"/>
          <w:sz w:val="32"/>
          <w:szCs w:val="32"/>
        </w:rPr>
        <w:t>一</w:t>
      </w:r>
      <w:proofErr w:type="gramEnd"/>
      <w:r w:rsidRPr="00572617">
        <w:rPr>
          <w:rFonts w:ascii="仿宋" w:eastAsia="仿宋" w:hAnsi="仿宋" w:cs="仿宋_GB2312" w:hint="eastAsia"/>
          <w:sz w:val="32"/>
          <w:szCs w:val="32"/>
        </w:rPr>
        <w:t>病区、内分泌二病区、内分泌三病区、透析室、急诊科、手术室、肿瘤病区、ICU病区、肛肠病区、康复病区、介入科、脾胃病区、感染性疾病科、内分泌功能室、老年病区域诊疗中心、肝病</w:t>
      </w:r>
      <w:proofErr w:type="gramStart"/>
      <w:r w:rsidRPr="00572617">
        <w:rPr>
          <w:rFonts w:ascii="仿宋" w:eastAsia="仿宋" w:hAnsi="仿宋" w:cs="仿宋_GB2312" w:hint="eastAsia"/>
          <w:sz w:val="32"/>
          <w:szCs w:val="32"/>
        </w:rPr>
        <w:t>科区域</w:t>
      </w:r>
      <w:proofErr w:type="gramEnd"/>
      <w:r w:rsidRPr="00572617">
        <w:rPr>
          <w:rFonts w:ascii="仿宋" w:eastAsia="仿宋" w:hAnsi="仿宋" w:cs="仿宋_GB2312" w:hint="eastAsia"/>
          <w:sz w:val="32"/>
          <w:szCs w:val="32"/>
        </w:rPr>
        <w:t>诊疗中心、糖尿病区域诊疗中心、药学部、</w:t>
      </w:r>
      <w:r>
        <w:rPr>
          <w:rFonts w:ascii="仿宋" w:eastAsia="仿宋" w:hAnsi="仿宋" w:cs="仿宋_GB2312" w:hint="eastAsia"/>
          <w:sz w:val="32"/>
          <w:szCs w:val="32"/>
        </w:rPr>
        <w:t>制剂室、功能科、医学影像科、检验科、病理室、消毒中心、体检中心、西司院区。</w:t>
      </w:r>
    </w:p>
    <w:p w:rsidR="00CE44EF" w:rsidRPr="00D450D8" w:rsidRDefault="00CE44EF" w:rsidP="00CE44EF">
      <w:pPr>
        <w:kinsoku w:val="0"/>
        <w:overflowPunct w:val="0"/>
        <w:autoSpaceDE w:val="0"/>
        <w:autoSpaceDN w:val="0"/>
        <w:adjustRightInd w:val="0"/>
        <w:snapToGrid w:val="0"/>
        <w:spacing w:line="520" w:lineRule="exact"/>
        <w:ind w:right="-58" w:firstLine="709"/>
        <w:jc w:val="left"/>
        <w:rPr>
          <w:rFonts w:ascii="仿宋_GB2312" w:eastAsia="仿宋_GB2312" w:hAnsi="仿宋_GB2312" w:cs="仿宋_GB2312"/>
          <w:kern w:val="0"/>
          <w:sz w:val="32"/>
          <w:szCs w:val="32"/>
        </w:rPr>
      </w:pPr>
      <w:r w:rsidRPr="00572617">
        <w:rPr>
          <w:rFonts w:ascii="仿宋" w:eastAsia="仿宋" w:hAnsi="仿宋" w:cs="仿宋_GB2312" w:hint="eastAsia"/>
          <w:sz w:val="32"/>
          <w:szCs w:val="32"/>
        </w:rPr>
        <w:t>从单位构成看开封市中医院</w:t>
      </w:r>
      <w:r w:rsidRPr="00572617">
        <w:rPr>
          <w:rFonts w:ascii="仿宋" w:eastAsia="仿宋" w:hAnsi="仿宋" w:cs="仿宋_GB2312" w:hint="eastAsia"/>
          <w:spacing w:val="2"/>
          <w:kern w:val="0"/>
          <w:sz w:val="32"/>
          <w:szCs w:val="32"/>
        </w:rPr>
        <w:t>单位</w:t>
      </w:r>
      <w:r w:rsidRPr="00572617">
        <w:rPr>
          <w:rFonts w:ascii="仿宋" w:eastAsia="仿宋" w:hAnsi="仿宋" w:cs="仿宋_GB2312" w:hint="eastAsia"/>
          <w:kern w:val="0"/>
          <w:sz w:val="32"/>
          <w:szCs w:val="32"/>
        </w:rPr>
        <w:t>预算仅</w:t>
      </w:r>
      <w:r w:rsidRPr="00572617">
        <w:rPr>
          <w:rFonts w:ascii="仿宋" w:eastAsia="仿宋" w:hAnsi="仿宋" w:cs="仿宋_GB2312" w:hint="eastAsia"/>
          <w:spacing w:val="2"/>
          <w:kern w:val="0"/>
          <w:sz w:val="32"/>
          <w:szCs w:val="32"/>
        </w:rPr>
        <w:t>包括本级</w:t>
      </w:r>
      <w:r w:rsidRPr="00572617">
        <w:rPr>
          <w:rFonts w:ascii="仿宋" w:eastAsia="仿宋" w:hAnsi="仿宋" w:cs="仿宋_GB2312" w:hint="eastAsia"/>
          <w:spacing w:val="-1"/>
          <w:kern w:val="0"/>
          <w:sz w:val="32"/>
          <w:szCs w:val="32"/>
        </w:rPr>
        <w:t>预算。</w:t>
      </w:r>
    </w:p>
    <w:p w:rsidR="008D62B7" w:rsidRPr="00CE44EF" w:rsidRDefault="008D62B7">
      <w:pPr>
        <w:kinsoku w:val="0"/>
        <w:overflowPunct w:val="0"/>
        <w:autoSpaceDE w:val="0"/>
        <w:autoSpaceDN w:val="0"/>
        <w:adjustRightInd w:val="0"/>
        <w:snapToGrid w:val="0"/>
        <w:spacing w:line="360" w:lineRule="auto"/>
        <w:ind w:left="121" w:right="118" w:firstLine="360"/>
        <w:jc w:val="left"/>
        <w:rPr>
          <w:rFonts w:ascii="仿宋_GB2312" w:eastAsia="仿宋_GB2312" w:hAnsi="仿宋_GB2312" w:cs="仿宋_GB2312"/>
          <w:spacing w:val="-1"/>
          <w:kern w:val="0"/>
          <w:sz w:val="32"/>
          <w:szCs w:val="32"/>
        </w:rPr>
      </w:pPr>
    </w:p>
    <w:p w:rsidR="008D62B7" w:rsidRDefault="008D62B7">
      <w:pPr>
        <w:adjustRightInd w:val="0"/>
        <w:snapToGrid w:val="0"/>
        <w:spacing w:line="360" w:lineRule="auto"/>
        <w:rPr>
          <w:rFonts w:ascii="仿宋_GB2312" w:eastAsia="仿宋_GB2312" w:hAnsi="Times New Roman"/>
          <w:sz w:val="32"/>
          <w:szCs w:val="32"/>
        </w:rPr>
      </w:pPr>
    </w:p>
    <w:p w:rsidR="008D62B7" w:rsidRDefault="00465085">
      <w:pPr>
        <w:adjustRightInd w:val="0"/>
        <w:snapToGrid w:val="0"/>
        <w:spacing w:line="360" w:lineRule="auto"/>
        <w:jc w:val="center"/>
        <w:rPr>
          <w:rFonts w:ascii="黑体" w:eastAsia="黑体" w:hAnsi="Times New Roman" w:cs="黑体"/>
          <w:spacing w:val="-38"/>
          <w:sz w:val="32"/>
          <w:szCs w:val="32"/>
        </w:rPr>
      </w:pPr>
      <w:r>
        <w:rPr>
          <w:rFonts w:ascii="黑体" w:eastAsia="黑体" w:hAnsi="Times New Roman" w:cs="黑体" w:hint="eastAsia"/>
          <w:sz w:val="32"/>
          <w:szCs w:val="32"/>
        </w:rPr>
        <w:t>第二部分</w:t>
      </w:r>
    </w:p>
    <w:p w:rsidR="008D62B7" w:rsidRDefault="00465085">
      <w:pPr>
        <w:adjustRightInd w:val="0"/>
        <w:snapToGrid w:val="0"/>
        <w:spacing w:line="360" w:lineRule="auto"/>
        <w:jc w:val="center"/>
        <w:rPr>
          <w:rFonts w:ascii="黑体" w:eastAsia="黑体" w:hAnsi="黑体"/>
          <w:sz w:val="32"/>
          <w:szCs w:val="32"/>
        </w:rPr>
      </w:pPr>
      <w:r>
        <w:rPr>
          <w:rFonts w:ascii="黑体" w:eastAsia="黑体" w:hAnsi="Times New Roman" w:cs="黑体"/>
          <w:sz w:val="32"/>
          <w:szCs w:val="32"/>
        </w:rPr>
        <w:t xml:space="preserve"> </w:t>
      </w:r>
      <w:r>
        <w:rPr>
          <w:rFonts w:ascii="黑体" w:eastAsia="黑体" w:hAnsi="Times New Roman" w:cs="黑体" w:hint="eastAsia"/>
          <w:sz w:val="32"/>
          <w:szCs w:val="32"/>
        </w:rPr>
        <w:t>开封市</w:t>
      </w:r>
      <w:r w:rsidR="00EA4F5A">
        <w:rPr>
          <w:rFonts w:ascii="黑体" w:eastAsia="黑体" w:hAnsi="Times New Roman" w:cs="黑体" w:hint="eastAsia"/>
          <w:sz w:val="32"/>
          <w:szCs w:val="32"/>
        </w:rPr>
        <w:t>中医院</w:t>
      </w:r>
      <w:r>
        <w:rPr>
          <w:rFonts w:ascii="黑体" w:eastAsia="黑体" w:hAnsi="Times New Roman" w:cs="黑体"/>
          <w:sz w:val="32"/>
          <w:szCs w:val="32"/>
        </w:rPr>
        <w:t>20</w:t>
      </w:r>
      <w:r>
        <w:rPr>
          <w:rFonts w:ascii="黑体" w:eastAsia="黑体" w:hAnsi="Times New Roman" w:cs="黑体" w:hint="eastAsia"/>
          <w:sz w:val="32"/>
          <w:szCs w:val="32"/>
        </w:rPr>
        <w:t>2</w:t>
      </w:r>
      <w:r w:rsidR="00C302E3">
        <w:rPr>
          <w:rFonts w:ascii="黑体" w:eastAsia="黑体" w:hAnsi="Times New Roman" w:cs="黑体" w:hint="eastAsia"/>
          <w:sz w:val="32"/>
          <w:szCs w:val="32"/>
        </w:rPr>
        <w:t>4</w:t>
      </w:r>
      <w:r>
        <w:rPr>
          <w:rFonts w:ascii="黑体" w:eastAsia="黑体" w:hAnsi="Times New Roman" w:cs="黑体" w:hint="eastAsia"/>
          <w:sz w:val="32"/>
          <w:szCs w:val="32"/>
        </w:rPr>
        <w:t>年单位预算情况说明</w:t>
      </w:r>
    </w:p>
    <w:p w:rsidR="008D62B7" w:rsidRDefault="008D62B7">
      <w:pPr>
        <w:adjustRightInd w:val="0"/>
        <w:snapToGrid w:val="0"/>
        <w:spacing w:line="360" w:lineRule="auto"/>
        <w:ind w:firstLineChars="200" w:firstLine="640"/>
        <w:rPr>
          <w:rFonts w:ascii="黑体" w:eastAsia="黑体" w:hAnsi="黑体"/>
          <w:sz w:val="32"/>
          <w:szCs w:val="32"/>
        </w:rPr>
      </w:pPr>
    </w:p>
    <w:p w:rsidR="008D62B7" w:rsidRDefault="00465085" w:rsidP="00C302E3">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一、收入支出预算总体情况说明</w:t>
      </w:r>
    </w:p>
    <w:p w:rsidR="008D62B7" w:rsidRDefault="00465085" w:rsidP="00C302E3">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开封市</w:t>
      </w:r>
      <w:r w:rsidR="00EA4F5A">
        <w:rPr>
          <w:rFonts w:ascii="仿宋_GB2312" w:eastAsia="仿宋_GB2312" w:hAnsi="仿宋_GB2312" w:cs="仿宋_GB2312" w:hint="eastAsia"/>
          <w:sz w:val="32"/>
          <w:szCs w:val="32"/>
        </w:rPr>
        <w:t>中医院</w:t>
      </w:r>
      <w:r>
        <w:rPr>
          <w:rFonts w:ascii="仿宋_GB2312" w:eastAsia="仿宋_GB2312" w:hAnsi="仿宋_GB2312" w:cs="仿宋_GB2312" w:hint="eastAsia"/>
          <w:sz w:val="32"/>
          <w:szCs w:val="32"/>
        </w:rPr>
        <w:t>202</w:t>
      </w:r>
      <w:r w:rsidR="00C302E3">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年收入总计</w:t>
      </w:r>
      <w:r w:rsidR="00B27F9D">
        <w:rPr>
          <w:rFonts w:ascii="仿宋_GB2312" w:eastAsia="仿宋_GB2312" w:hAnsi="仿宋_GB2312" w:cs="仿宋_GB2312" w:hint="eastAsia"/>
          <w:sz w:val="32"/>
          <w:szCs w:val="32"/>
        </w:rPr>
        <w:t>12</w:t>
      </w:r>
      <w:r w:rsidR="00C302E3">
        <w:rPr>
          <w:rFonts w:ascii="仿宋_GB2312" w:eastAsia="仿宋_GB2312" w:hAnsi="仿宋_GB2312" w:cs="仿宋_GB2312" w:hint="eastAsia"/>
          <w:sz w:val="32"/>
          <w:szCs w:val="32"/>
        </w:rPr>
        <w:t>95</w:t>
      </w:r>
      <w:r w:rsidR="00B27F9D">
        <w:rPr>
          <w:rFonts w:ascii="仿宋_GB2312" w:eastAsia="仿宋_GB2312" w:hAnsi="仿宋_GB2312" w:cs="仿宋_GB2312" w:hint="eastAsia"/>
          <w:sz w:val="32"/>
          <w:szCs w:val="32"/>
        </w:rPr>
        <w:t>.</w:t>
      </w:r>
      <w:r w:rsidR="00C302E3">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万元，支出总计1</w:t>
      </w:r>
      <w:r w:rsidR="00B27F9D">
        <w:rPr>
          <w:rFonts w:ascii="仿宋_GB2312" w:eastAsia="仿宋_GB2312" w:hAnsi="仿宋_GB2312" w:cs="仿宋_GB2312" w:hint="eastAsia"/>
          <w:sz w:val="32"/>
          <w:szCs w:val="32"/>
        </w:rPr>
        <w:t>2</w:t>
      </w:r>
      <w:r w:rsidR="00C302E3">
        <w:rPr>
          <w:rFonts w:ascii="仿宋_GB2312" w:eastAsia="仿宋_GB2312" w:hAnsi="仿宋_GB2312" w:cs="仿宋_GB2312" w:hint="eastAsia"/>
          <w:sz w:val="32"/>
          <w:szCs w:val="32"/>
        </w:rPr>
        <w:t>95</w:t>
      </w:r>
      <w:r w:rsidR="00B27F9D">
        <w:rPr>
          <w:rFonts w:ascii="仿宋_GB2312" w:eastAsia="仿宋_GB2312" w:hAnsi="仿宋_GB2312" w:cs="仿宋_GB2312" w:hint="eastAsia"/>
          <w:sz w:val="32"/>
          <w:szCs w:val="32"/>
        </w:rPr>
        <w:t>.</w:t>
      </w:r>
      <w:r w:rsidR="00C302E3">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万元，与202</w:t>
      </w:r>
      <w:r w:rsidR="00C302E3">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年相比，收、支总计</w:t>
      </w:r>
      <w:r w:rsidR="00C302E3">
        <w:rPr>
          <w:rFonts w:ascii="仿宋_GB2312" w:eastAsia="仿宋_GB2312" w:hAnsi="仿宋_GB2312" w:cs="仿宋_GB2312" w:hint="eastAsia"/>
          <w:sz w:val="32"/>
          <w:szCs w:val="32"/>
        </w:rPr>
        <w:t>各增加52.39万元，增长4.21%</w:t>
      </w:r>
      <w:r>
        <w:rPr>
          <w:rFonts w:ascii="仿宋_GB2312" w:eastAsia="仿宋_GB2312" w:hAnsi="仿宋_GB2312" w:cs="仿宋_GB2312" w:hint="eastAsia"/>
          <w:sz w:val="32"/>
          <w:szCs w:val="32"/>
        </w:rPr>
        <w:t>。</w:t>
      </w:r>
      <w:r w:rsidR="00F238C8">
        <w:rPr>
          <w:rFonts w:ascii="仿宋_GB2312" w:eastAsia="仿宋_GB2312" w:hAnsi="仿宋_GB2312" w:cs="仿宋_GB2312" w:hint="eastAsia"/>
          <w:sz w:val="32"/>
          <w:szCs w:val="32"/>
        </w:rPr>
        <w:t>主要原因：</w:t>
      </w:r>
      <w:r w:rsidR="00F238C8" w:rsidRPr="00F238C8">
        <w:rPr>
          <w:rFonts w:ascii="仿宋_GB2312" w:eastAsia="仿宋_GB2312" w:hAnsi="仿宋_GB2312" w:cs="仿宋_GB2312" w:hint="eastAsia"/>
          <w:sz w:val="32"/>
          <w:szCs w:val="32"/>
        </w:rPr>
        <w:t>机关事业单位社会保险管理处代发原试点离休人员离休费转至离休人员原单位发放</w:t>
      </w:r>
      <w:r w:rsidR="00F238C8">
        <w:rPr>
          <w:rFonts w:ascii="仿宋_GB2312" w:eastAsia="仿宋_GB2312" w:hAnsi="仿宋_GB2312" w:cs="仿宋_GB2312" w:hint="eastAsia"/>
          <w:sz w:val="32"/>
          <w:szCs w:val="32"/>
        </w:rPr>
        <w:t>。</w:t>
      </w:r>
    </w:p>
    <w:p w:rsidR="008D62B7" w:rsidRDefault="00465085" w:rsidP="00C302E3">
      <w:pPr>
        <w:spacing w:line="560" w:lineRule="exact"/>
        <w:ind w:firstLineChars="200" w:firstLine="640"/>
        <w:rPr>
          <w:rFonts w:ascii="黑体" w:eastAsia="黑体" w:hAnsi="黑体"/>
          <w:sz w:val="32"/>
          <w:szCs w:val="32"/>
        </w:rPr>
      </w:pPr>
      <w:r>
        <w:rPr>
          <w:rFonts w:ascii="黑体" w:eastAsia="黑体" w:hAnsi="黑体" w:hint="eastAsia"/>
          <w:sz w:val="32"/>
          <w:szCs w:val="32"/>
        </w:rPr>
        <w:t>二、收入预算总体情况说明</w:t>
      </w:r>
    </w:p>
    <w:p w:rsidR="008D62B7" w:rsidRDefault="00465085">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开封市</w:t>
      </w:r>
      <w:r w:rsidR="00EA4F5A">
        <w:rPr>
          <w:rFonts w:ascii="仿宋_GB2312" w:eastAsia="仿宋_GB2312" w:hAnsi="仿宋_GB2312" w:cs="仿宋_GB2312" w:hint="eastAsia"/>
          <w:sz w:val="32"/>
          <w:szCs w:val="32"/>
        </w:rPr>
        <w:t>中医院</w:t>
      </w:r>
      <w:r>
        <w:rPr>
          <w:rFonts w:ascii="仿宋_GB2312" w:eastAsia="仿宋_GB2312" w:hAnsi="Times New Roman" w:hint="eastAsia"/>
          <w:sz w:val="32"/>
          <w:szCs w:val="32"/>
        </w:rPr>
        <w:t>202</w:t>
      </w:r>
      <w:r w:rsidR="00F238C8">
        <w:rPr>
          <w:rFonts w:ascii="仿宋_GB2312" w:eastAsia="仿宋_GB2312" w:hAnsi="Times New Roman" w:hint="eastAsia"/>
          <w:sz w:val="32"/>
          <w:szCs w:val="32"/>
        </w:rPr>
        <w:t>4</w:t>
      </w:r>
      <w:r>
        <w:rPr>
          <w:rFonts w:ascii="仿宋_GB2312" w:eastAsia="仿宋_GB2312" w:hAnsi="Times New Roman" w:hint="eastAsia"/>
          <w:sz w:val="32"/>
          <w:szCs w:val="32"/>
        </w:rPr>
        <w:t>年收入合计</w:t>
      </w:r>
      <w:r>
        <w:rPr>
          <w:rFonts w:ascii="仿宋_GB2312" w:eastAsia="仿宋_GB2312" w:hint="eastAsia"/>
          <w:sz w:val="32"/>
          <w:szCs w:val="32"/>
        </w:rPr>
        <w:t>1</w:t>
      </w:r>
      <w:r w:rsidR="00B27F9D">
        <w:rPr>
          <w:rFonts w:ascii="仿宋_GB2312" w:eastAsia="仿宋_GB2312" w:hint="eastAsia"/>
          <w:sz w:val="32"/>
          <w:szCs w:val="32"/>
        </w:rPr>
        <w:t>2</w:t>
      </w:r>
      <w:r w:rsidR="00F238C8">
        <w:rPr>
          <w:rFonts w:ascii="仿宋_GB2312" w:eastAsia="仿宋_GB2312" w:hint="eastAsia"/>
          <w:sz w:val="32"/>
          <w:szCs w:val="32"/>
        </w:rPr>
        <w:t>95</w:t>
      </w:r>
      <w:r w:rsidR="00B27F9D">
        <w:rPr>
          <w:rFonts w:ascii="仿宋_GB2312" w:eastAsia="仿宋_GB2312" w:hint="eastAsia"/>
          <w:sz w:val="32"/>
          <w:szCs w:val="32"/>
        </w:rPr>
        <w:t>.</w:t>
      </w:r>
      <w:r w:rsidR="00F238C8">
        <w:rPr>
          <w:rFonts w:ascii="仿宋_GB2312" w:eastAsia="仿宋_GB2312" w:hint="eastAsia"/>
          <w:sz w:val="32"/>
          <w:szCs w:val="32"/>
        </w:rPr>
        <w:t>70</w:t>
      </w:r>
      <w:r>
        <w:rPr>
          <w:rFonts w:ascii="仿宋_GB2312" w:eastAsia="仿宋_GB2312" w:hAnsi="Times New Roman" w:hint="eastAsia"/>
          <w:sz w:val="32"/>
          <w:szCs w:val="32"/>
        </w:rPr>
        <w:t>万元，</w:t>
      </w:r>
      <w:r w:rsidR="009F3B74">
        <w:rPr>
          <w:rFonts w:ascii="仿宋_GB2312" w:eastAsia="仿宋_GB2312" w:hint="eastAsia"/>
          <w:sz w:val="32"/>
          <w:szCs w:val="32"/>
        </w:rPr>
        <w:t>其中:</w:t>
      </w:r>
      <w:r>
        <w:rPr>
          <w:rFonts w:ascii="仿宋_GB2312" w:eastAsia="仿宋_GB2312" w:hint="eastAsia"/>
          <w:sz w:val="32"/>
          <w:szCs w:val="32"/>
        </w:rPr>
        <w:t>一般公共预算</w:t>
      </w:r>
      <w:r w:rsidR="009F3B74">
        <w:rPr>
          <w:rFonts w:ascii="仿宋_GB2312" w:eastAsia="仿宋_GB2312" w:hint="eastAsia"/>
          <w:sz w:val="32"/>
          <w:szCs w:val="32"/>
        </w:rPr>
        <w:t>12</w:t>
      </w:r>
      <w:r w:rsidR="00F238C8">
        <w:rPr>
          <w:rFonts w:ascii="仿宋_GB2312" w:eastAsia="仿宋_GB2312" w:hint="eastAsia"/>
          <w:sz w:val="32"/>
          <w:szCs w:val="32"/>
        </w:rPr>
        <w:t>95</w:t>
      </w:r>
      <w:r w:rsidR="009F3B74">
        <w:rPr>
          <w:rFonts w:ascii="仿宋_GB2312" w:eastAsia="仿宋_GB2312" w:hint="eastAsia"/>
          <w:sz w:val="32"/>
          <w:szCs w:val="32"/>
        </w:rPr>
        <w:t>.</w:t>
      </w:r>
      <w:r w:rsidR="00F238C8">
        <w:rPr>
          <w:rFonts w:ascii="仿宋_GB2312" w:eastAsia="仿宋_GB2312" w:hint="eastAsia"/>
          <w:sz w:val="32"/>
          <w:szCs w:val="32"/>
        </w:rPr>
        <w:t>70</w:t>
      </w:r>
      <w:r w:rsidR="009F3B74">
        <w:rPr>
          <w:rFonts w:ascii="仿宋_GB2312" w:eastAsia="仿宋_GB2312" w:hAnsi="Times New Roman" w:hint="eastAsia"/>
          <w:sz w:val="32"/>
          <w:szCs w:val="32"/>
        </w:rPr>
        <w:t>万元</w:t>
      </w:r>
      <w:r w:rsidR="009F3B74">
        <w:rPr>
          <w:rFonts w:ascii="仿宋_GB2312" w:eastAsia="仿宋_GB2312" w:hint="eastAsia"/>
          <w:sz w:val="32"/>
          <w:szCs w:val="32"/>
        </w:rPr>
        <w:t>;</w:t>
      </w:r>
      <w:r w:rsidR="009F3B74">
        <w:rPr>
          <w:rFonts w:ascii="仿宋_GB2312" w:eastAsia="仿宋_GB2312" w:hAnsi="Times New Roman"/>
          <w:sz w:val="32"/>
          <w:szCs w:val="32"/>
        </w:rPr>
        <w:t xml:space="preserve"> 政府性基金收入</w:t>
      </w:r>
      <w:r w:rsidR="009F3B74">
        <w:rPr>
          <w:rFonts w:ascii="仿宋_GB2312" w:eastAsia="仿宋_GB2312" w:hint="eastAsia"/>
          <w:sz w:val="32"/>
          <w:szCs w:val="32"/>
        </w:rPr>
        <w:t>0</w:t>
      </w:r>
      <w:r w:rsidR="009F3B74">
        <w:rPr>
          <w:rFonts w:ascii="仿宋_GB2312" w:eastAsia="仿宋_GB2312" w:hAnsi="Times New Roman"/>
          <w:sz w:val="32"/>
          <w:szCs w:val="32"/>
        </w:rPr>
        <w:t>万元；专户管理的教育收费</w:t>
      </w:r>
      <w:r w:rsidR="009F3B74">
        <w:rPr>
          <w:rFonts w:ascii="仿宋_GB2312" w:eastAsia="仿宋_GB2312" w:hint="eastAsia"/>
          <w:sz w:val="32"/>
          <w:szCs w:val="32"/>
        </w:rPr>
        <w:t>0</w:t>
      </w:r>
      <w:r w:rsidR="009F3B74">
        <w:rPr>
          <w:rFonts w:ascii="仿宋_GB2312" w:eastAsia="仿宋_GB2312" w:hAnsi="Times New Roman"/>
          <w:sz w:val="32"/>
          <w:szCs w:val="32"/>
        </w:rPr>
        <w:t>万元</w:t>
      </w:r>
      <w:r w:rsidR="007B541F">
        <w:rPr>
          <w:rFonts w:ascii="仿宋_GB2312" w:eastAsia="仿宋_GB2312" w:hAnsi="Times New Roman" w:hint="eastAsia"/>
          <w:sz w:val="32"/>
          <w:szCs w:val="32"/>
        </w:rPr>
        <w:t>。</w:t>
      </w:r>
    </w:p>
    <w:p w:rsidR="008D62B7" w:rsidRDefault="00465085">
      <w:pPr>
        <w:spacing w:line="560" w:lineRule="exact"/>
        <w:ind w:firstLineChars="200" w:firstLine="640"/>
        <w:rPr>
          <w:rFonts w:ascii="仿宋_GB2312" w:eastAsia="仿宋_GB2312"/>
          <w:sz w:val="32"/>
          <w:szCs w:val="32"/>
        </w:rPr>
      </w:pPr>
      <w:r>
        <w:rPr>
          <w:rFonts w:ascii="黑体" w:eastAsia="黑体" w:hAnsi="黑体" w:hint="eastAsia"/>
          <w:sz w:val="32"/>
          <w:szCs w:val="32"/>
        </w:rPr>
        <w:t>三、支出预算总体情况说明</w:t>
      </w:r>
    </w:p>
    <w:p w:rsidR="008D62B7" w:rsidRPr="009F3B74" w:rsidRDefault="00465085">
      <w:pPr>
        <w:spacing w:line="560" w:lineRule="exact"/>
        <w:ind w:firstLineChars="200" w:firstLine="640"/>
        <w:rPr>
          <w:rFonts w:ascii="仿宋_GB2312" w:eastAsia="仿宋_GB2312" w:hAnsi="宋体" w:cs="Courier New"/>
          <w:sz w:val="32"/>
          <w:szCs w:val="32"/>
        </w:rPr>
      </w:pPr>
      <w:r>
        <w:rPr>
          <w:rFonts w:ascii="仿宋_GB2312" w:eastAsia="仿宋_GB2312" w:hAnsi="仿宋_GB2312" w:cs="仿宋_GB2312" w:hint="eastAsia"/>
          <w:sz w:val="32"/>
          <w:szCs w:val="32"/>
        </w:rPr>
        <w:t>开封市</w:t>
      </w:r>
      <w:r w:rsidR="00EA4F5A">
        <w:rPr>
          <w:rFonts w:ascii="仿宋_GB2312" w:eastAsia="仿宋_GB2312" w:hAnsi="仿宋_GB2312" w:cs="仿宋_GB2312" w:hint="eastAsia"/>
          <w:sz w:val="32"/>
          <w:szCs w:val="32"/>
        </w:rPr>
        <w:t>中医院</w:t>
      </w:r>
      <w:r>
        <w:rPr>
          <w:rFonts w:ascii="仿宋_GB2312" w:eastAsia="仿宋_GB2312" w:hAnsi="Times New Roman" w:hint="eastAsia"/>
          <w:sz w:val="32"/>
          <w:szCs w:val="32"/>
        </w:rPr>
        <w:t>202</w:t>
      </w:r>
      <w:r w:rsidR="00F238C8">
        <w:rPr>
          <w:rFonts w:ascii="仿宋_GB2312" w:eastAsia="仿宋_GB2312" w:hAnsi="Times New Roman" w:hint="eastAsia"/>
          <w:sz w:val="32"/>
          <w:szCs w:val="32"/>
        </w:rPr>
        <w:t>4</w:t>
      </w:r>
      <w:r>
        <w:rPr>
          <w:rFonts w:ascii="仿宋_GB2312" w:eastAsia="仿宋_GB2312" w:hAnsi="Times New Roman" w:hint="eastAsia"/>
          <w:sz w:val="32"/>
          <w:szCs w:val="32"/>
        </w:rPr>
        <w:t>年</w:t>
      </w:r>
      <w:r>
        <w:rPr>
          <w:rFonts w:ascii="仿宋_GB2312" w:eastAsia="仿宋_GB2312" w:hAnsi="宋体" w:cs="Courier New" w:hint="eastAsia"/>
          <w:sz w:val="32"/>
          <w:szCs w:val="32"/>
        </w:rPr>
        <w:t>支出合计</w:t>
      </w:r>
      <w:r>
        <w:rPr>
          <w:rFonts w:ascii="仿宋_GB2312" w:eastAsia="仿宋_GB2312" w:hint="eastAsia"/>
          <w:sz w:val="32"/>
          <w:szCs w:val="32"/>
        </w:rPr>
        <w:t>1</w:t>
      </w:r>
      <w:r w:rsidR="00B27F9D">
        <w:rPr>
          <w:rFonts w:ascii="仿宋_GB2312" w:eastAsia="仿宋_GB2312" w:hint="eastAsia"/>
          <w:sz w:val="32"/>
          <w:szCs w:val="32"/>
        </w:rPr>
        <w:t>2</w:t>
      </w:r>
      <w:r w:rsidR="00F238C8">
        <w:rPr>
          <w:rFonts w:ascii="仿宋_GB2312" w:eastAsia="仿宋_GB2312" w:hint="eastAsia"/>
          <w:sz w:val="32"/>
          <w:szCs w:val="32"/>
        </w:rPr>
        <w:t>95</w:t>
      </w:r>
      <w:r w:rsidR="00B27F9D">
        <w:rPr>
          <w:rFonts w:ascii="仿宋_GB2312" w:eastAsia="仿宋_GB2312" w:hint="eastAsia"/>
          <w:sz w:val="32"/>
          <w:szCs w:val="32"/>
        </w:rPr>
        <w:t>.</w:t>
      </w:r>
      <w:r w:rsidR="00F238C8">
        <w:rPr>
          <w:rFonts w:ascii="仿宋_GB2312" w:eastAsia="仿宋_GB2312" w:hint="eastAsia"/>
          <w:sz w:val="32"/>
          <w:szCs w:val="32"/>
        </w:rPr>
        <w:t>70</w:t>
      </w:r>
      <w:r>
        <w:rPr>
          <w:rFonts w:ascii="仿宋_GB2312" w:eastAsia="仿宋_GB2312" w:hAnsi="宋体" w:cs="Courier New" w:hint="eastAsia"/>
          <w:sz w:val="32"/>
          <w:szCs w:val="32"/>
        </w:rPr>
        <w:t>万元，</w:t>
      </w:r>
      <w:r w:rsidR="009F3B74">
        <w:rPr>
          <w:rFonts w:ascii="仿宋_GB2312" w:eastAsia="仿宋_GB2312" w:hAnsi="宋体" w:cs="Courier New" w:hint="eastAsia"/>
          <w:sz w:val="32"/>
          <w:szCs w:val="32"/>
        </w:rPr>
        <w:t>其中：</w:t>
      </w:r>
      <w:r>
        <w:rPr>
          <w:rFonts w:ascii="仿宋_GB2312" w:eastAsia="仿宋_GB2312" w:hAnsi="宋体" w:cs="Courier New" w:hint="eastAsia"/>
          <w:sz w:val="32"/>
          <w:szCs w:val="32"/>
        </w:rPr>
        <w:t>基本支出</w:t>
      </w:r>
      <w:r w:rsidR="009F3B74">
        <w:rPr>
          <w:rFonts w:ascii="仿宋_GB2312" w:eastAsia="仿宋_GB2312" w:hint="eastAsia"/>
          <w:sz w:val="32"/>
          <w:szCs w:val="32"/>
        </w:rPr>
        <w:t>12</w:t>
      </w:r>
      <w:r w:rsidR="00F238C8">
        <w:rPr>
          <w:rFonts w:ascii="仿宋_GB2312" w:eastAsia="仿宋_GB2312" w:hint="eastAsia"/>
          <w:sz w:val="32"/>
          <w:szCs w:val="32"/>
        </w:rPr>
        <w:t>95</w:t>
      </w:r>
      <w:r w:rsidR="009F3B74">
        <w:rPr>
          <w:rFonts w:ascii="仿宋_GB2312" w:eastAsia="仿宋_GB2312" w:hint="eastAsia"/>
          <w:sz w:val="32"/>
          <w:szCs w:val="32"/>
        </w:rPr>
        <w:t>.</w:t>
      </w:r>
      <w:r w:rsidR="00F238C8">
        <w:rPr>
          <w:rFonts w:ascii="仿宋_GB2312" w:eastAsia="仿宋_GB2312" w:hint="eastAsia"/>
          <w:sz w:val="32"/>
          <w:szCs w:val="32"/>
        </w:rPr>
        <w:t>70</w:t>
      </w:r>
      <w:r w:rsidR="009F3B74">
        <w:rPr>
          <w:rFonts w:ascii="仿宋_GB2312" w:eastAsia="仿宋_GB2312" w:hAnsi="宋体" w:cs="Courier New" w:hint="eastAsia"/>
          <w:sz w:val="32"/>
          <w:szCs w:val="32"/>
        </w:rPr>
        <w:t>万元，占100%</w:t>
      </w:r>
      <w:r w:rsidR="007B541F">
        <w:rPr>
          <w:rFonts w:ascii="仿宋_GB2312" w:eastAsia="仿宋_GB2312" w:hAnsi="宋体" w:cs="Courier New" w:hint="eastAsia"/>
          <w:sz w:val="32"/>
          <w:szCs w:val="32"/>
        </w:rPr>
        <w:t>;项目支出</w:t>
      </w:r>
      <w:r w:rsidR="007B541F">
        <w:rPr>
          <w:rFonts w:ascii="仿宋_GB2312" w:eastAsia="仿宋_GB2312" w:hint="eastAsia"/>
          <w:sz w:val="32"/>
          <w:szCs w:val="32"/>
        </w:rPr>
        <w:t>0</w:t>
      </w:r>
      <w:r w:rsidR="007B541F">
        <w:rPr>
          <w:rFonts w:ascii="仿宋_GB2312" w:eastAsia="仿宋_GB2312" w:hAnsi="宋体" w:cs="Courier New" w:hint="eastAsia"/>
          <w:sz w:val="32"/>
          <w:szCs w:val="32"/>
        </w:rPr>
        <w:t>万元，占</w:t>
      </w:r>
      <w:r w:rsidR="007B541F">
        <w:rPr>
          <w:rFonts w:ascii="仿宋_GB2312" w:eastAsia="仿宋_GB2312" w:hint="eastAsia"/>
          <w:sz w:val="32"/>
          <w:szCs w:val="32"/>
        </w:rPr>
        <w:t>0</w:t>
      </w:r>
      <w:r w:rsidR="007B541F">
        <w:rPr>
          <w:rFonts w:ascii="仿宋_GB2312" w:eastAsia="仿宋_GB2312" w:hAnsi="宋体" w:cs="Courier New"/>
          <w:sz w:val="32"/>
          <w:szCs w:val="32"/>
        </w:rPr>
        <w:t>%</w:t>
      </w:r>
      <w:r w:rsidR="007B541F">
        <w:rPr>
          <w:rFonts w:ascii="仿宋_GB2312" w:eastAsia="仿宋_GB2312" w:hAnsi="宋体" w:cs="Courier New" w:hint="eastAsia"/>
          <w:sz w:val="32"/>
          <w:szCs w:val="32"/>
        </w:rPr>
        <w:t>。</w:t>
      </w:r>
    </w:p>
    <w:p w:rsidR="008D62B7" w:rsidRDefault="00465085">
      <w:pPr>
        <w:spacing w:line="560" w:lineRule="exact"/>
        <w:ind w:firstLineChars="200" w:firstLine="640"/>
        <w:rPr>
          <w:rFonts w:ascii="仿宋_GB2312" w:eastAsia="仿宋_GB2312"/>
          <w:sz w:val="32"/>
          <w:szCs w:val="32"/>
        </w:rPr>
      </w:pPr>
      <w:r>
        <w:rPr>
          <w:rFonts w:ascii="黑体" w:eastAsia="黑体" w:hAnsi="黑体" w:hint="eastAsia"/>
          <w:sz w:val="32"/>
          <w:szCs w:val="32"/>
        </w:rPr>
        <w:t>四、财政拨款收支</w:t>
      </w:r>
      <w:r w:rsidRPr="008D5C35">
        <w:rPr>
          <w:rFonts w:ascii="黑体" w:eastAsia="黑体" w:hAnsi="黑体" w:hint="eastAsia"/>
          <w:sz w:val="32"/>
          <w:szCs w:val="32"/>
        </w:rPr>
        <w:t>预算总体</w:t>
      </w:r>
      <w:r>
        <w:rPr>
          <w:rFonts w:ascii="黑体" w:eastAsia="黑体" w:hAnsi="黑体" w:hint="eastAsia"/>
          <w:sz w:val="32"/>
          <w:szCs w:val="32"/>
        </w:rPr>
        <w:t>情况说明</w:t>
      </w:r>
    </w:p>
    <w:p w:rsidR="008D62B7" w:rsidRDefault="00465085">
      <w:pPr>
        <w:spacing w:line="560" w:lineRule="exact"/>
        <w:ind w:firstLineChars="200" w:firstLine="640"/>
        <w:rPr>
          <w:rFonts w:ascii="仿宋_GB2312" w:eastAsia="仿宋_GB2312" w:hAnsi="宋体" w:cs="Courier New"/>
          <w:sz w:val="32"/>
          <w:szCs w:val="32"/>
        </w:rPr>
      </w:pPr>
      <w:r>
        <w:rPr>
          <w:rFonts w:ascii="仿宋_GB2312" w:eastAsia="仿宋_GB2312" w:hAnsi="仿宋_GB2312" w:cs="仿宋_GB2312" w:hint="eastAsia"/>
          <w:sz w:val="32"/>
          <w:szCs w:val="32"/>
        </w:rPr>
        <w:t>开封市</w:t>
      </w:r>
      <w:r w:rsidR="00EA4F5A">
        <w:rPr>
          <w:rFonts w:ascii="仿宋_GB2312" w:eastAsia="仿宋_GB2312" w:hAnsi="仿宋_GB2312" w:cs="仿宋_GB2312" w:hint="eastAsia"/>
          <w:sz w:val="32"/>
          <w:szCs w:val="32"/>
        </w:rPr>
        <w:t>中医院</w:t>
      </w:r>
      <w:r>
        <w:rPr>
          <w:rFonts w:ascii="仿宋_GB2312" w:eastAsia="仿宋_GB2312" w:hAnsi="Times New Roman" w:hint="eastAsia"/>
          <w:sz w:val="32"/>
          <w:szCs w:val="32"/>
        </w:rPr>
        <w:t>202</w:t>
      </w:r>
      <w:r w:rsidR="008D5C35">
        <w:rPr>
          <w:rFonts w:ascii="仿宋_GB2312" w:eastAsia="仿宋_GB2312" w:hAnsi="Times New Roman" w:hint="eastAsia"/>
          <w:sz w:val="32"/>
          <w:szCs w:val="32"/>
        </w:rPr>
        <w:t>4</w:t>
      </w:r>
      <w:r>
        <w:rPr>
          <w:rFonts w:ascii="仿宋_GB2312" w:eastAsia="仿宋_GB2312" w:hAnsi="Times New Roman" w:hint="eastAsia"/>
          <w:sz w:val="32"/>
          <w:szCs w:val="32"/>
        </w:rPr>
        <w:t>年</w:t>
      </w:r>
      <w:r>
        <w:rPr>
          <w:rFonts w:ascii="仿宋_GB2312" w:eastAsia="仿宋_GB2312" w:hAnsi="宋体" w:cs="Courier New" w:hint="eastAsia"/>
          <w:sz w:val="32"/>
          <w:szCs w:val="32"/>
        </w:rPr>
        <w:t>一般公共预算收支预算</w:t>
      </w:r>
      <w:r>
        <w:rPr>
          <w:rFonts w:ascii="仿宋_GB2312" w:eastAsia="仿宋_GB2312" w:hint="eastAsia"/>
          <w:sz w:val="32"/>
          <w:szCs w:val="32"/>
        </w:rPr>
        <w:t>1</w:t>
      </w:r>
      <w:r w:rsidR="00B27F9D">
        <w:rPr>
          <w:rFonts w:ascii="仿宋_GB2312" w:eastAsia="仿宋_GB2312" w:hint="eastAsia"/>
          <w:sz w:val="32"/>
          <w:szCs w:val="32"/>
        </w:rPr>
        <w:t>2</w:t>
      </w:r>
      <w:r w:rsidR="008D5C35">
        <w:rPr>
          <w:rFonts w:ascii="仿宋_GB2312" w:eastAsia="仿宋_GB2312" w:hint="eastAsia"/>
          <w:sz w:val="32"/>
          <w:szCs w:val="32"/>
        </w:rPr>
        <w:t>95</w:t>
      </w:r>
      <w:r w:rsidR="00B27F9D">
        <w:rPr>
          <w:rFonts w:ascii="仿宋_GB2312" w:eastAsia="仿宋_GB2312" w:hint="eastAsia"/>
          <w:sz w:val="32"/>
          <w:szCs w:val="32"/>
        </w:rPr>
        <w:t>.</w:t>
      </w:r>
      <w:r w:rsidR="008D5C35">
        <w:rPr>
          <w:rFonts w:ascii="仿宋_GB2312" w:eastAsia="仿宋_GB2312" w:hint="eastAsia"/>
          <w:sz w:val="32"/>
          <w:szCs w:val="32"/>
        </w:rPr>
        <w:t>70</w:t>
      </w:r>
      <w:r>
        <w:rPr>
          <w:rFonts w:ascii="仿宋_GB2312" w:eastAsia="仿宋_GB2312" w:hAnsi="宋体" w:cs="Courier New" w:hint="eastAsia"/>
          <w:sz w:val="32"/>
          <w:szCs w:val="32"/>
        </w:rPr>
        <w:t>万元</w:t>
      </w:r>
      <w:r w:rsidR="00C05B86">
        <w:rPr>
          <w:rFonts w:ascii="仿宋_GB2312" w:eastAsia="仿宋_GB2312" w:hAnsi="宋体" w:cs="Courier New" w:hint="eastAsia"/>
          <w:sz w:val="32"/>
          <w:szCs w:val="32"/>
        </w:rPr>
        <w:t>,</w:t>
      </w:r>
      <w:r>
        <w:rPr>
          <w:rFonts w:ascii="仿宋_GB2312" w:eastAsia="仿宋_GB2312" w:hAnsi="宋体" w:cs="Courier New" w:hint="eastAsia"/>
          <w:sz w:val="32"/>
          <w:szCs w:val="32"/>
        </w:rPr>
        <w:t>政府性基金预算</w:t>
      </w:r>
      <w:r w:rsidR="00C05B86">
        <w:rPr>
          <w:rFonts w:ascii="仿宋_GB2312" w:eastAsia="仿宋_GB2312" w:hAnsi="宋体" w:cs="Courier New" w:hint="eastAsia"/>
          <w:sz w:val="32"/>
          <w:szCs w:val="32"/>
        </w:rPr>
        <w:t>0万元</w:t>
      </w:r>
      <w:r>
        <w:rPr>
          <w:rFonts w:ascii="仿宋_GB2312" w:eastAsia="仿宋_GB2312" w:hAnsi="宋体" w:cs="Courier New" w:hint="eastAsia"/>
          <w:sz w:val="32"/>
          <w:szCs w:val="32"/>
        </w:rPr>
        <w:t>。与</w:t>
      </w:r>
      <w:r>
        <w:rPr>
          <w:rFonts w:ascii="仿宋_GB2312" w:eastAsia="仿宋_GB2312" w:hAnsi="宋体" w:cs="Courier New"/>
          <w:sz w:val="32"/>
          <w:szCs w:val="32"/>
        </w:rPr>
        <w:t xml:space="preserve"> 20</w:t>
      </w:r>
      <w:r>
        <w:rPr>
          <w:rFonts w:ascii="仿宋_GB2312" w:eastAsia="仿宋_GB2312" w:hAnsi="宋体" w:cs="Courier New" w:hint="eastAsia"/>
          <w:sz w:val="32"/>
          <w:szCs w:val="32"/>
        </w:rPr>
        <w:t>2</w:t>
      </w:r>
      <w:r w:rsidR="008D5C35">
        <w:rPr>
          <w:rFonts w:ascii="仿宋_GB2312" w:eastAsia="仿宋_GB2312" w:hAnsi="宋体" w:cs="Courier New" w:hint="eastAsia"/>
          <w:sz w:val="32"/>
          <w:szCs w:val="32"/>
        </w:rPr>
        <w:t>3</w:t>
      </w:r>
      <w:r>
        <w:rPr>
          <w:rFonts w:ascii="仿宋_GB2312" w:eastAsia="仿宋_GB2312" w:hAnsi="宋体" w:cs="Courier New" w:hint="eastAsia"/>
          <w:sz w:val="32"/>
          <w:szCs w:val="32"/>
        </w:rPr>
        <w:t>年相比，一般公共预算收入预算</w:t>
      </w:r>
      <w:r w:rsidR="008D5C35">
        <w:rPr>
          <w:rFonts w:ascii="仿宋_GB2312" w:eastAsia="仿宋_GB2312" w:hAnsi="宋体" w:cs="Courier New" w:hint="eastAsia"/>
          <w:sz w:val="32"/>
          <w:szCs w:val="32"/>
        </w:rPr>
        <w:t>增加52.39万元，增长4.21%，主要原因：</w:t>
      </w:r>
      <w:r w:rsidR="008D5C35" w:rsidRPr="00F238C8">
        <w:rPr>
          <w:rFonts w:ascii="仿宋_GB2312" w:eastAsia="仿宋_GB2312" w:hAnsi="仿宋_GB2312" w:cs="仿宋_GB2312" w:hint="eastAsia"/>
          <w:sz w:val="32"/>
          <w:szCs w:val="32"/>
        </w:rPr>
        <w:t>机关事业单位社会保险管理处代发原试点离休人员离休费转至离休人员原单位发放</w:t>
      </w:r>
      <w:r w:rsidR="008D5C35">
        <w:rPr>
          <w:rFonts w:ascii="仿宋_GB2312" w:eastAsia="仿宋_GB2312" w:hAnsi="仿宋_GB2312" w:cs="仿宋_GB2312" w:hint="eastAsia"/>
          <w:sz w:val="32"/>
          <w:szCs w:val="32"/>
        </w:rPr>
        <w:t>；政府性基金</w:t>
      </w:r>
      <w:r w:rsidR="00C05B86">
        <w:rPr>
          <w:rFonts w:ascii="仿宋_GB2312" w:eastAsia="仿宋_GB2312" w:hAnsi="仿宋_GB2312" w:cs="仿宋_GB2312" w:hint="eastAsia"/>
          <w:sz w:val="32"/>
          <w:szCs w:val="32"/>
        </w:rPr>
        <w:t>收入</w:t>
      </w:r>
      <w:r w:rsidR="008D5C35">
        <w:rPr>
          <w:rFonts w:ascii="仿宋_GB2312" w:eastAsia="仿宋_GB2312" w:hAnsi="仿宋_GB2312" w:cs="仿宋_GB2312" w:hint="eastAsia"/>
          <w:sz w:val="32"/>
          <w:szCs w:val="32"/>
        </w:rPr>
        <w:t>预算与2023年相比无变化。</w:t>
      </w:r>
      <w:r>
        <w:rPr>
          <w:rFonts w:ascii="仿宋_GB2312" w:eastAsia="仿宋_GB2312" w:hAnsi="宋体" w:cs="Courier New" w:hint="eastAsia"/>
          <w:sz w:val="32"/>
          <w:szCs w:val="32"/>
        </w:rPr>
        <w:t xml:space="preserve">      </w:t>
      </w:r>
    </w:p>
    <w:p w:rsidR="008D62B7" w:rsidRDefault="00465085">
      <w:pPr>
        <w:spacing w:line="560" w:lineRule="exact"/>
        <w:ind w:firstLineChars="200" w:firstLine="640"/>
        <w:rPr>
          <w:rFonts w:ascii="仿宋_GB2312" w:eastAsia="仿宋_GB2312"/>
          <w:sz w:val="32"/>
          <w:szCs w:val="32"/>
        </w:rPr>
      </w:pPr>
      <w:r>
        <w:rPr>
          <w:rFonts w:ascii="黑体" w:eastAsia="黑体" w:hAnsi="黑体" w:hint="eastAsia"/>
          <w:sz w:val="32"/>
          <w:szCs w:val="32"/>
        </w:rPr>
        <w:t>五、一般公共预算支出预算情况说明</w:t>
      </w:r>
    </w:p>
    <w:p w:rsidR="008D62B7" w:rsidRDefault="00465085" w:rsidP="00D77ED3">
      <w:pPr>
        <w:spacing w:line="560" w:lineRule="exact"/>
        <w:ind w:firstLineChars="200" w:firstLine="640"/>
        <w:rPr>
          <w:rFonts w:ascii="仿宋_GB2312" w:eastAsia="仿宋_GB2312"/>
          <w:sz w:val="32"/>
          <w:szCs w:val="32"/>
        </w:rPr>
      </w:pPr>
      <w:r w:rsidRPr="006C235F">
        <w:rPr>
          <w:rFonts w:ascii="仿宋_GB2312" w:eastAsia="仿宋_GB2312" w:hAnsi="仿宋_GB2312" w:cs="仿宋_GB2312" w:hint="eastAsia"/>
          <w:sz w:val="32"/>
          <w:szCs w:val="32"/>
        </w:rPr>
        <w:t>开封市</w:t>
      </w:r>
      <w:r w:rsidR="00EA4F5A" w:rsidRPr="006C235F">
        <w:rPr>
          <w:rFonts w:ascii="仿宋_GB2312" w:eastAsia="仿宋_GB2312" w:hAnsi="仿宋_GB2312" w:cs="仿宋_GB2312" w:hint="eastAsia"/>
          <w:sz w:val="32"/>
          <w:szCs w:val="32"/>
        </w:rPr>
        <w:t>中医院</w:t>
      </w:r>
      <w:r w:rsidRPr="006C235F">
        <w:rPr>
          <w:rFonts w:ascii="仿宋_GB2312" w:eastAsia="仿宋_GB2312" w:hAnsi="Times New Roman" w:hint="eastAsia"/>
          <w:sz w:val="32"/>
          <w:szCs w:val="32"/>
        </w:rPr>
        <w:t>202</w:t>
      </w:r>
      <w:r w:rsidR="008D5C35" w:rsidRPr="006C235F">
        <w:rPr>
          <w:rFonts w:ascii="仿宋_GB2312" w:eastAsia="仿宋_GB2312" w:hAnsi="Times New Roman" w:hint="eastAsia"/>
          <w:sz w:val="32"/>
          <w:szCs w:val="32"/>
        </w:rPr>
        <w:t>4</w:t>
      </w:r>
      <w:r w:rsidRPr="006C235F">
        <w:rPr>
          <w:rFonts w:ascii="仿宋_GB2312" w:eastAsia="仿宋_GB2312" w:hAnsi="Times New Roman" w:hint="eastAsia"/>
          <w:sz w:val="32"/>
          <w:szCs w:val="32"/>
        </w:rPr>
        <w:t>年</w:t>
      </w:r>
      <w:r w:rsidRPr="006C235F">
        <w:rPr>
          <w:rFonts w:ascii="仿宋_GB2312" w:eastAsia="仿宋_GB2312" w:hAnsi="宋体" w:cs="Courier New" w:hint="eastAsia"/>
          <w:sz w:val="32"/>
          <w:szCs w:val="32"/>
        </w:rPr>
        <w:t>一般公共预算支出年初预算为</w:t>
      </w:r>
      <w:r w:rsidRPr="006C235F">
        <w:rPr>
          <w:rFonts w:ascii="仿宋_GB2312" w:eastAsia="仿宋_GB2312" w:hint="eastAsia"/>
          <w:sz w:val="32"/>
          <w:szCs w:val="32"/>
        </w:rPr>
        <w:lastRenderedPageBreak/>
        <w:t>1</w:t>
      </w:r>
      <w:r w:rsidR="008D5C35" w:rsidRPr="006C235F">
        <w:rPr>
          <w:rFonts w:ascii="仿宋_GB2312" w:eastAsia="仿宋_GB2312" w:hint="eastAsia"/>
          <w:sz w:val="32"/>
          <w:szCs w:val="32"/>
        </w:rPr>
        <w:t>295</w:t>
      </w:r>
      <w:r w:rsidR="00B27F9D" w:rsidRPr="006C235F">
        <w:rPr>
          <w:rFonts w:ascii="仿宋_GB2312" w:eastAsia="仿宋_GB2312" w:hint="eastAsia"/>
          <w:sz w:val="32"/>
          <w:szCs w:val="32"/>
        </w:rPr>
        <w:t>.</w:t>
      </w:r>
      <w:r w:rsidR="008D5C35" w:rsidRPr="006C235F">
        <w:rPr>
          <w:rFonts w:ascii="仿宋_GB2312" w:eastAsia="仿宋_GB2312" w:hint="eastAsia"/>
          <w:sz w:val="32"/>
          <w:szCs w:val="32"/>
        </w:rPr>
        <w:t>70</w:t>
      </w:r>
      <w:r w:rsidRPr="006C235F">
        <w:rPr>
          <w:rFonts w:ascii="仿宋_GB2312" w:eastAsia="仿宋_GB2312" w:hAnsi="宋体" w:cs="Courier New" w:hint="eastAsia"/>
          <w:sz w:val="32"/>
          <w:szCs w:val="32"/>
        </w:rPr>
        <w:t>万元。主要用于以下方面：卫生健康支出</w:t>
      </w:r>
      <w:r w:rsidRPr="006C235F">
        <w:rPr>
          <w:rFonts w:ascii="仿宋_GB2312" w:eastAsia="仿宋_GB2312" w:hint="eastAsia"/>
          <w:sz w:val="32"/>
          <w:szCs w:val="32"/>
        </w:rPr>
        <w:t>1</w:t>
      </w:r>
      <w:r w:rsidR="00B27F9D" w:rsidRPr="006C235F">
        <w:rPr>
          <w:rFonts w:ascii="仿宋_GB2312" w:eastAsia="仿宋_GB2312" w:hint="eastAsia"/>
          <w:sz w:val="32"/>
          <w:szCs w:val="32"/>
        </w:rPr>
        <w:t>2</w:t>
      </w:r>
      <w:r w:rsidR="007A47D4" w:rsidRPr="006C235F">
        <w:rPr>
          <w:rFonts w:ascii="仿宋_GB2312" w:eastAsia="仿宋_GB2312" w:hint="eastAsia"/>
          <w:sz w:val="32"/>
          <w:szCs w:val="32"/>
        </w:rPr>
        <w:t>95</w:t>
      </w:r>
      <w:r w:rsidR="00B27F9D" w:rsidRPr="006C235F">
        <w:rPr>
          <w:rFonts w:ascii="仿宋_GB2312" w:eastAsia="仿宋_GB2312" w:hint="eastAsia"/>
          <w:sz w:val="32"/>
          <w:szCs w:val="32"/>
        </w:rPr>
        <w:t>.</w:t>
      </w:r>
      <w:r w:rsidR="007A47D4" w:rsidRPr="006C235F">
        <w:rPr>
          <w:rFonts w:ascii="仿宋_GB2312" w:eastAsia="仿宋_GB2312" w:hint="eastAsia"/>
          <w:sz w:val="32"/>
          <w:szCs w:val="32"/>
        </w:rPr>
        <w:t>70</w:t>
      </w:r>
      <w:r w:rsidRPr="006C235F">
        <w:rPr>
          <w:rFonts w:ascii="仿宋_GB2312" w:eastAsia="仿宋_GB2312" w:hAnsi="宋体" w:cs="Courier New" w:hint="eastAsia"/>
          <w:sz w:val="32"/>
          <w:szCs w:val="32"/>
        </w:rPr>
        <w:t>万元，</w:t>
      </w:r>
      <w:r>
        <w:rPr>
          <w:rFonts w:ascii="仿宋_GB2312" w:eastAsia="仿宋_GB2312" w:hAnsi="宋体" w:cs="Courier New" w:hint="eastAsia"/>
          <w:sz w:val="32"/>
          <w:szCs w:val="32"/>
        </w:rPr>
        <w:t>占</w:t>
      </w:r>
      <w:r>
        <w:rPr>
          <w:rFonts w:ascii="仿宋_GB2312" w:eastAsia="仿宋_GB2312" w:hint="eastAsia"/>
          <w:sz w:val="32"/>
          <w:szCs w:val="32"/>
        </w:rPr>
        <w:t>100</w:t>
      </w:r>
      <w:r>
        <w:rPr>
          <w:rFonts w:ascii="仿宋_GB2312" w:eastAsia="仿宋_GB2312" w:hAnsi="宋体" w:cs="Courier New"/>
          <w:sz w:val="32"/>
          <w:szCs w:val="32"/>
        </w:rPr>
        <w:t>%</w:t>
      </w:r>
      <w:r>
        <w:rPr>
          <w:rFonts w:ascii="仿宋_GB2312" w:eastAsia="仿宋_GB2312" w:hAnsi="宋体" w:cs="Courier New" w:hint="eastAsia"/>
          <w:sz w:val="32"/>
          <w:szCs w:val="32"/>
        </w:rPr>
        <w:t>。</w:t>
      </w:r>
    </w:p>
    <w:p w:rsidR="008D62B7" w:rsidRDefault="00465085" w:rsidP="001F7E1A">
      <w:pPr>
        <w:spacing w:line="360" w:lineRule="auto"/>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六</w:t>
      </w:r>
      <w:r w:rsidRPr="006C235F">
        <w:rPr>
          <w:rFonts w:ascii="黑体" w:eastAsia="黑体" w:hAnsi="Times New Roman" w:cs="黑体" w:hint="eastAsia"/>
          <w:kern w:val="0"/>
          <w:sz w:val="32"/>
          <w:szCs w:val="32"/>
        </w:rPr>
        <w:t>、</w:t>
      </w:r>
      <w:r w:rsidRPr="006C235F">
        <w:rPr>
          <w:rFonts w:ascii="黑体" w:eastAsia="黑体" w:hAnsi="黑体" w:hint="eastAsia"/>
          <w:sz w:val="32"/>
          <w:szCs w:val="32"/>
        </w:rPr>
        <w:t>一般公</w:t>
      </w:r>
      <w:r>
        <w:rPr>
          <w:rFonts w:ascii="黑体" w:eastAsia="黑体" w:hAnsi="黑体" w:hint="eastAsia"/>
          <w:sz w:val="32"/>
          <w:szCs w:val="32"/>
        </w:rPr>
        <w:t>共预算基本支出预算情况说明</w:t>
      </w:r>
    </w:p>
    <w:p w:rsidR="008D62B7" w:rsidRPr="007A47D4" w:rsidRDefault="00465085" w:rsidP="001F7E1A">
      <w:pPr>
        <w:adjustRightInd w:val="0"/>
        <w:snapToGrid w:val="0"/>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开封市</w:t>
      </w:r>
      <w:r w:rsidR="00EA4F5A">
        <w:rPr>
          <w:rFonts w:ascii="仿宋_GB2312" w:eastAsia="仿宋_GB2312" w:hAnsi="仿宋_GB2312" w:cs="仿宋_GB2312" w:hint="eastAsia"/>
          <w:sz w:val="32"/>
          <w:szCs w:val="32"/>
        </w:rPr>
        <w:t>中医院</w:t>
      </w:r>
      <w:r>
        <w:rPr>
          <w:rFonts w:ascii="仿宋_GB2312" w:eastAsia="仿宋_GB2312" w:hAnsi="Times New Roman" w:hint="eastAsia"/>
          <w:sz w:val="32"/>
          <w:szCs w:val="32"/>
        </w:rPr>
        <w:t>202</w:t>
      </w:r>
      <w:r w:rsidR="007A47D4">
        <w:rPr>
          <w:rFonts w:ascii="仿宋_GB2312" w:eastAsia="仿宋_GB2312" w:hAnsi="Times New Roman" w:hint="eastAsia"/>
          <w:sz w:val="32"/>
          <w:szCs w:val="32"/>
        </w:rPr>
        <w:t>4</w:t>
      </w:r>
      <w:r>
        <w:rPr>
          <w:rFonts w:ascii="仿宋_GB2312" w:eastAsia="仿宋_GB2312" w:hAnsi="Times New Roman" w:hint="eastAsia"/>
          <w:sz w:val="32"/>
          <w:szCs w:val="32"/>
        </w:rPr>
        <w:t>年</w:t>
      </w:r>
      <w:r>
        <w:rPr>
          <w:rFonts w:ascii="仿宋_GB2312" w:eastAsia="仿宋_GB2312" w:hint="eastAsia"/>
          <w:sz w:val="32"/>
          <w:szCs w:val="32"/>
        </w:rPr>
        <w:t>一般公共预算基本支出年初预算为1</w:t>
      </w:r>
      <w:r w:rsidR="00B27F9D">
        <w:rPr>
          <w:rFonts w:ascii="仿宋_GB2312" w:eastAsia="仿宋_GB2312" w:hint="eastAsia"/>
          <w:sz w:val="32"/>
          <w:szCs w:val="32"/>
        </w:rPr>
        <w:t>2</w:t>
      </w:r>
      <w:r w:rsidR="007A47D4">
        <w:rPr>
          <w:rFonts w:ascii="仿宋_GB2312" w:eastAsia="仿宋_GB2312" w:hint="eastAsia"/>
          <w:sz w:val="32"/>
          <w:szCs w:val="32"/>
        </w:rPr>
        <w:t>95</w:t>
      </w:r>
      <w:r w:rsidR="00B27F9D">
        <w:rPr>
          <w:rFonts w:ascii="仿宋_GB2312" w:eastAsia="仿宋_GB2312" w:hint="eastAsia"/>
          <w:sz w:val="32"/>
          <w:szCs w:val="32"/>
        </w:rPr>
        <w:t>.</w:t>
      </w:r>
      <w:r w:rsidR="007A47D4">
        <w:rPr>
          <w:rFonts w:ascii="仿宋_GB2312" w:eastAsia="仿宋_GB2312" w:hint="eastAsia"/>
          <w:sz w:val="32"/>
          <w:szCs w:val="32"/>
        </w:rPr>
        <w:t>70</w:t>
      </w:r>
      <w:r>
        <w:rPr>
          <w:rFonts w:ascii="仿宋_GB2312" w:eastAsia="仿宋_GB2312" w:hint="eastAsia"/>
          <w:sz w:val="32"/>
          <w:szCs w:val="32"/>
        </w:rPr>
        <w:t>万元。其中：人员经费支出</w:t>
      </w:r>
      <w:r w:rsidR="007A47D4">
        <w:rPr>
          <w:rFonts w:ascii="仿宋_GB2312" w:eastAsia="仿宋_GB2312" w:hint="eastAsia"/>
          <w:sz w:val="32"/>
          <w:szCs w:val="32"/>
        </w:rPr>
        <w:t>1295.70</w:t>
      </w:r>
      <w:r>
        <w:rPr>
          <w:rFonts w:ascii="仿宋_GB2312" w:eastAsia="仿宋_GB2312" w:hint="eastAsia"/>
          <w:sz w:val="32"/>
          <w:szCs w:val="32"/>
        </w:rPr>
        <w:t>万元，占100%</w:t>
      </w:r>
      <w:r w:rsidR="007A47D4">
        <w:rPr>
          <w:rFonts w:ascii="仿宋_GB2312" w:eastAsia="仿宋_GB2312" w:hint="eastAsia"/>
          <w:sz w:val="32"/>
          <w:szCs w:val="32"/>
        </w:rPr>
        <w:t>；公用经费支出0万元，占0%。</w:t>
      </w:r>
    </w:p>
    <w:p w:rsidR="008D62B7" w:rsidRDefault="00465085" w:rsidP="001F7E1A">
      <w:pPr>
        <w:numPr>
          <w:ilvl w:val="0"/>
          <w:numId w:val="1"/>
        </w:numPr>
        <w:spacing w:line="360" w:lineRule="auto"/>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一般公共预算“三公”经费支出预算情况说明</w:t>
      </w:r>
    </w:p>
    <w:p w:rsidR="008D62B7" w:rsidRDefault="00465085" w:rsidP="001F7E1A">
      <w:pPr>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开封市</w:t>
      </w:r>
      <w:r w:rsidR="00EA4F5A">
        <w:rPr>
          <w:rFonts w:ascii="仿宋_GB2312" w:eastAsia="仿宋_GB2312" w:hAnsi="仿宋_GB2312" w:cs="仿宋_GB2312" w:hint="eastAsia"/>
          <w:sz w:val="32"/>
          <w:szCs w:val="32"/>
        </w:rPr>
        <w:t>中医院</w:t>
      </w:r>
      <w:r>
        <w:rPr>
          <w:rFonts w:ascii="仿宋_GB2312" w:eastAsia="仿宋_GB2312" w:hAnsi="Times New Roman" w:hint="eastAsia"/>
          <w:sz w:val="32"/>
          <w:szCs w:val="32"/>
        </w:rPr>
        <w:t>202</w:t>
      </w:r>
      <w:r w:rsidR="007A47D4">
        <w:rPr>
          <w:rFonts w:ascii="仿宋_GB2312" w:eastAsia="仿宋_GB2312" w:hAnsi="Times New Roman" w:hint="eastAsia"/>
          <w:sz w:val="32"/>
          <w:szCs w:val="32"/>
        </w:rPr>
        <w:t>4</w:t>
      </w:r>
      <w:r>
        <w:rPr>
          <w:rFonts w:ascii="仿宋_GB2312" w:eastAsia="仿宋_GB2312" w:hAnsi="Times New Roman" w:hint="eastAsia"/>
          <w:sz w:val="32"/>
          <w:szCs w:val="32"/>
        </w:rPr>
        <w:t>年</w:t>
      </w:r>
      <w:r w:rsidR="009F3B74">
        <w:rPr>
          <w:rFonts w:ascii="仿宋_GB2312" w:eastAsia="仿宋_GB2312" w:hAnsi="宋体" w:cs="Courier New" w:hint="eastAsia"/>
          <w:sz w:val="32"/>
          <w:szCs w:val="32"/>
        </w:rPr>
        <w:t xml:space="preserve"> </w:t>
      </w:r>
      <w:r>
        <w:rPr>
          <w:rFonts w:ascii="仿宋_GB2312" w:eastAsia="仿宋_GB2312" w:hAnsi="宋体" w:cs="Courier New" w:hint="eastAsia"/>
          <w:sz w:val="32"/>
          <w:szCs w:val="32"/>
        </w:rPr>
        <w:t>“三公”经费支出预算</w:t>
      </w:r>
      <w:r w:rsidR="009F3B74">
        <w:rPr>
          <w:rFonts w:ascii="仿宋_GB2312" w:eastAsia="仿宋_GB2312" w:hAnsi="宋体" w:cs="Courier New" w:hint="eastAsia"/>
          <w:sz w:val="32"/>
          <w:szCs w:val="32"/>
        </w:rPr>
        <w:t>为0万元。202</w:t>
      </w:r>
      <w:r w:rsidR="007A47D4">
        <w:rPr>
          <w:rFonts w:ascii="仿宋_GB2312" w:eastAsia="仿宋_GB2312" w:hAnsi="宋体" w:cs="Courier New" w:hint="eastAsia"/>
          <w:sz w:val="32"/>
          <w:szCs w:val="32"/>
        </w:rPr>
        <w:t>4</w:t>
      </w:r>
      <w:r w:rsidR="009F3B74">
        <w:rPr>
          <w:rFonts w:ascii="仿宋_GB2312" w:eastAsia="仿宋_GB2312" w:hAnsi="宋体" w:cs="Courier New" w:hint="eastAsia"/>
          <w:sz w:val="32"/>
          <w:szCs w:val="32"/>
        </w:rPr>
        <w:t>年“三公”经费支出预算数比</w:t>
      </w:r>
      <w:r w:rsidR="00A5590A">
        <w:rPr>
          <w:rFonts w:ascii="仿宋_GB2312" w:eastAsia="仿宋_GB2312" w:hAnsi="宋体" w:cs="Courier New" w:hint="eastAsia"/>
          <w:sz w:val="32"/>
          <w:szCs w:val="32"/>
        </w:rPr>
        <w:t>与</w:t>
      </w:r>
      <w:r w:rsidR="009F3B74">
        <w:rPr>
          <w:rFonts w:ascii="仿宋_GB2312" w:eastAsia="仿宋_GB2312" w:hAnsi="宋体" w:cs="Courier New" w:hint="eastAsia"/>
          <w:sz w:val="32"/>
          <w:szCs w:val="32"/>
        </w:rPr>
        <w:t>202</w:t>
      </w:r>
      <w:r w:rsidR="007A47D4">
        <w:rPr>
          <w:rFonts w:ascii="仿宋_GB2312" w:eastAsia="仿宋_GB2312" w:hAnsi="宋体" w:cs="Courier New" w:hint="eastAsia"/>
          <w:sz w:val="32"/>
          <w:szCs w:val="32"/>
        </w:rPr>
        <w:t>3</w:t>
      </w:r>
      <w:r w:rsidR="009F3B74">
        <w:rPr>
          <w:rFonts w:ascii="仿宋_GB2312" w:eastAsia="仿宋_GB2312" w:hAnsi="宋体" w:cs="Courier New" w:hint="eastAsia"/>
          <w:sz w:val="32"/>
          <w:szCs w:val="32"/>
        </w:rPr>
        <w:t>年</w:t>
      </w:r>
      <w:r w:rsidR="00A5590A">
        <w:rPr>
          <w:rFonts w:ascii="仿宋_GB2312" w:eastAsia="仿宋_GB2312" w:hAnsi="宋体" w:cs="Courier New" w:hint="eastAsia"/>
          <w:sz w:val="32"/>
          <w:szCs w:val="32"/>
        </w:rPr>
        <w:t>相比无变化</w:t>
      </w:r>
      <w:r w:rsidR="009F3B74">
        <w:rPr>
          <w:rFonts w:ascii="仿宋_GB2312" w:eastAsia="仿宋_GB2312" w:hAnsi="宋体" w:cs="Courier New" w:hint="eastAsia"/>
          <w:sz w:val="32"/>
          <w:szCs w:val="32"/>
        </w:rPr>
        <w:t>。</w:t>
      </w:r>
    </w:p>
    <w:p w:rsidR="008D62B7" w:rsidRDefault="00465085" w:rsidP="001F7E1A">
      <w:pPr>
        <w:spacing w:line="360" w:lineRule="auto"/>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八、</w:t>
      </w:r>
      <w:r>
        <w:rPr>
          <w:rFonts w:ascii="黑体" w:eastAsia="黑体" w:hAnsi="Times New Roman" w:cs="黑体" w:hint="eastAsia"/>
          <w:sz w:val="32"/>
          <w:szCs w:val="32"/>
        </w:rPr>
        <w:t>政府性资金支出预算</w:t>
      </w:r>
      <w:r>
        <w:rPr>
          <w:rFonts w:ascii="黑体" w:eastAsia="黑体" w:hAnsi="Times New Roman" w:cs="黑体" w:hint="eastAsia"/>
          <w:kern w:val="0"/>
          <w:sz w:val="32"/>
          <w:szCs w:val="32"/>
        </w:rPr>
        <w:t>情况说明</w:t>
      </w:r>
    </w:p>
    <w:p w:rsidR="005516C3" w:rsidRDefault="005516C3" w:rsidP="001F7E1A">
      <w:pPr>
        <w:spacing w:line="360" w:lineRule="auto"/>
        <w:ind w:firstLineChars="200" w:firstLine="640"/>
        <w:rPr>
          <w:rFonts w:ascii="黑体" w:eastAsia="黑体" w:hAnsi="Times New Roman" w:cs="黑体"/>
          <w:kern w:val="0"/>
          <w:sz w:val="32"/>
          <w:szCs w:val="32"/>
        </w:rPr>
      </w:pPr>
      <w:r>
        <w:rPr>
          <w:rFonts w:ascii="仿宋_GB2312" w:eastAsia="仿宋_GB2312" w:hint="eastAsia"/>
          <w:sz w:val="32"/>
          <w:szCs w:val="32"/>
        </w:rPr>
        <w:t>我</w:t>
      </w:r>
      <w:r>
        <w:rPr>
          <w:rFonts w:ascii="仿宋_GB2312" w:eastAsia="仿宋_GB2312" w:hAnsi="宋体" w:cs="Courier New" w:hint="eastAsia"/>
          <w:sz w:val="32"/>
          <w:szCs w:val="32"/>
        </w:rPr>
        <w:t>单位2024年无使用政府性基金预算拨款安排的支出。</w:t>
      </w:r>
    </w:p>
    <w:p w:rsidR="008D62B7" w:rsidRDefault="00465085" w:rsidP="001F7E1A">
      <w:pPr>
        <w:spacing w:line="360" w:lineRule="auto"/>
        <w:ind w:firstLineChars="200" w:firstLine="640"/>
        <w:rPr>
          <w:rFonts w:ascii="仿宋_GB2312" w:eastAsia="仿宋_GB2312"/>
          <w:sz w:val="32"/>
          <w:szCs w:val="32"/>
        </w:rPr>
      </w:pPr>
      <w:r>
        <w:rPr>
          <w:rFonts w:ascii="黑体" w:eastAsia="黑体" w:hAnsi="Times New Roman" w:cs="黑体" w:hint="eastAsia"/>
          <w:kern w:val="0"/>
          <w:sz w:val="32"/>
          <w:szCs w:val="32"/>
        </w:rPr>
        <w:t>九、其他重要事项情况说明</w:t>
      </w:r>
    </w:p>
    <w:p w:rsidR="008D62B7" w:rsidRDefault="00465085" w:rsidP="001F7E1A">
      <w:pPr>
        <w:kinsoku w:val="0"/>
        <w:overflowPunct w:val="0"/>
        <w:autoSpaceDE w:val="0"/>
        <w:autoSpaceDN w:val="0"/>
        <w:adjustRightInd w:val="0"/>
        <w:snapToGrid w:val="0"/>
        <w:spacing w:line="360" w:lineRule="auto"/>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Pr>
          <w:rFonts w:ascii="仿宋_GB2312" w:eastAsia="仿宋_GB2312" w:hAnsi="Times New Roman" w:cs="仿宋_GB2312" w:hint="eastAsia"/>
          <w:b/>
          <w:kern w:val="0"/>
          <w:sz w:val="32"/>
          <w:szCs w:val="32"/>
        </w:rPr>
        <w:t>（一）行政（事业）单位机构运转经费</w:t>
      </w:r>
    </w:p>
    <w:p w:rsidR="008D62B7" w:rsidRDefault="00465085" w:rsidP="001F7E1A">
      <w:pPr>
        <w:kinsoku w:val="0"/>
        <w:overflowPunct w:val="0"/>
        <w:autoSpaceDE w:val="0"/>
        <w:autoSpaceDN w:val="0"/>
        <w:adjustRightInd w:val="0"/>
        <w:snapToGrid w:val="0"/>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开封市</w:t>
      </w:r>
      <w:r w:rsidR="00EA4F5A">
        <w:rPr>
          <w:rFonts w:ascii="仿宋_GB2312" w:eastAsia="仿宋_GB2312" w:hAnsi="仿宋_GB2312" w:cs="仿宋_GB2312" w:hint="eastAsia"/>
          <w:sz w:val="32"/>
          <w:szCs w:val="32"/>
        </w:rPr>
        <w:t>中医院</w:t>
      </w:r>
      <w:r>
        <w:rPr>
          <w:rFonts w:ascii="仿宋_GB2312" w:eastAsia="仿宋_GB2312" w:hAnsi="Times New Roman" w:hint="eastAsia"/>
          <w:sz w:val="32"/>
          <w:szCs w:val="32"/>
        </w:rPr>
        <w:t>202</w:t>
      </w:r>
      <w:r w:rsidR="007A47D4">
        <w:rPr>
          <w:rFonts w:ascii="仿宋_GB2312" w:eastAsia="仿宋_GB2312" w:hAnsi="Times New Roman" w:hint="eastAsia"/>
          <w:sz w:val="32"/>
          <w:szCs w:val="32"/>
        </w:rPr>
        <w:t>4</w:t>
      </w:r>
      <w:r w:rsidR="003E2423">
        <w:rPr>
          <w:rFonts w:ascii="仿宋_GB2312" w:eastAsia="仿宋_GB2312" w:hAnsi="Times New Roman" w:hint="eastAsia"/>
          <w:sz w:val="32"/>
          <w:szCs w:val="32"/>
        </w:rPr>
        <w:t>年</w:t>
      </w:r>
      <w:r>
        <w:rPr>
          <w:rFonts w:ascii="仿宋_GB2312" w:eastAsia="仿宋_GB2312" w:hAnsi="宋体" w:cs="Courier New" w:hint="eastAsia"/>
          <w:sz w:val="32"/>
          <w:szCs w:val="32"/>
        </w:rPr>
        <w:t>机关运行经费支出预算</w:t>
      </w:r>
      <w:r w:rsidR="003E2423">
        <w:rPr>
          <w:rFonts w:ascii="仿宋_GB2312" w:eastAsia="仿宋_GB2312" w:hAnsi="宋体" w:cs="Courier New" w:hint="eastAsia"/>
          <w:sz w:val="32"/>
          <w:szCs w:val="32"/>
        </w:rPr>
        <w:t>0万元</w:t>
      </w:r>
      <w:r>
        <w:rPr>
          <w:rFonts w:ascii="仿宋_GB2312" w:eastAsia="仿宋_GB2312" w:hint="eastAsia"/>
          <w:sz w:val="32"/>
          <w:szCs w:val="32"/>
        </w:rPr>
        <w:t>。</w:t>
      </w:r>
    </w:p>
    <w:p w:rsidR="008D62B7" w:rsidRDefault="00465085" w:rsidP="001F7E1A">
      <w:pPr>
        <w:kinsoku w:val="0"/>
        <w:overflowPunct w:val="0"/>
        <w:autoSpaceDE w:val="0"/>
        <w:autoSpaceDN w:val="0"/>
        <w:adjustRightInd w:val="0"/>
        <w:snapToGrid w:val="0"/>
        <w:spacing w:line="360" w:lineRule="auto"/>
        <w:ind w:firstLineChars="200" w:firstLine="643"/>
        <w:rPr>
          <w:rFonts w:ascii="仿宋_GB2312" w:eastAsia="仿宋_GB2312" w:hAnsi="Times New Roman" w:cs="仿宋_GB2312"/>
          <w:b/>
          <w:kern w:val="0"/>
          <w:sz w:val="32"/>
          <w:szCs w:val="32"/>
        </w:rPr>
      </w:pPr>
      <w:r>
        <w:rPr>
          <w:rFonts w:ascii="仿宋_GB2312" w:eastAsia="仿宋_GB2312" w:hAnsi="Times New Roman" w:cs="仿宋_GB2312" w:hint="eastAsia"/>
          <w:b/>
          <w:kern w:val="0"/>
          <w:sz w:val="32"/>
          <w:szCs w:val="32"/>
        </w:rPr>
        <w:t>（二）政府采购支出预算情况</w:t>
      </w:r>
    </w:p>
    <w:p w:rsidR="008D62B7" w:rsidRDefault="00465085" w:rsidP="001F7E1A">
      <w:pPr>
        <w:kinsoku w:val="0"/>
        <w:overflowPunct w:val="0"/>
        <w:autoSpaceDE w:val="0"/>
        <w:autoSpaceDN w:val="0"/>
        <w:adjustRightInd w:val="0"/>
        <w:snapToGrid w:val="0"/>
        <w:spacing w:line="360" w:lineRule="auto"/>
        <w:ind w:firstLineChars="200" w:firstLine="640"/>
        <w:rPr>
          <w:rFonts w:ascii="楷体_GB2312" w:eastAsia="楷体_GB2312" w:hAnsi="Times New Roman" w:cs="仿宋_GB2312"/>
          <w:b/>
          <w:kern w:val="0"/>
          <w:sz w:val="32"/>
          <w:szCs w:val="32"/>
        </w:rPr>
      </w:pPr>
      <w:r>
        <w:rPr>
          <w:rFonts w:ascii="仿宋_GB2312" w:eastAsia="仿宋_GB2312" w:hAnsi="仿宋_GB2312" w:cs="仿宋_GB2312" w:hint="eastAsia"/>
          <w:sz w:val="32"/>
          <w:szCs w:val="32"/>
        </w:rPr>
        <w:t>开封市</w:t>
      </w:r>
      <w:r w:rsidR="00EA4F5A">
        <w:rPr>
          <w:rFonts w:ascii="仿宋_GB2312" w:eastAsia="仿宋_GB2312" w:hAnsi="仿宋_GB2312" w:cs="仿宋_GB2312" w:hint="eastAsia"/>
          <w:sz w:val="32"/>
          <w:szCs w:val="32"/>
        </w:rPr>
        <w:t>中医院</w:t>
      </w:r>
      <w:r>
        <w:rPr>
          <w:rFonts w:ascii="仿宋_GB2312" w:eastAsia="仿宋_GB2312" w:hint="eastAsia"/>
          <w:sz w:val="32"/>
          <w:szCs w:val="32"/>
        </w:rPr>
        <w:t>202</w:t>
      </w:r>
      <w:r w:rsidR="007A47D4">
        <w:rPr>
          <w:rFonts w:ascii="仿宋_GB2312" w:eastAsia="仿宋_GB2312" w:hint="eastAsia"/>
          <w:sz w:val="32"/>
          <w:szCs w:val="32"/>
        </w:rPr>
        <w:t>4</w:t>
      </w:r>
      <w:r>
        <w:rPr>
          <w:rFonts w:ascii="仿宋_GB2312" w:eastAsia="仿宋_GB2312" w:hint="eastAsia"/>
          <w:sz w:val="32"/>
          <w:szCs w:val="32"/>
        </w:rPr>
        <w:t>年政府采购预算</w:t>
      </w:r>
      <w:r w:rsidR="003E2423">
        <w:rPr>
          <w:rFonts w:ascii="仿宋_GB2312" w:eastAsia="仿宋_GB2312" w:hint="eastAsia"/>
          <w:sz w:val="32"/>
          <w:szCs w:val="32"/>
        </w:rPr>
        <w:t>安排0万元</w:t>
      </w:r>
      <w:r>
        <w:rPr>
          <w:rFonts w:ascii="仿宋_GB2312" w:eastAsia="仿宋_GB2312" w:hAnsi="宋体" w:cs="Courier New" w:hint="eastAsia"/>
          <w:sz w:val="32"/>
          <w:szCs w:val="32"/>
        </w:rPr>
        <w:t>。</w:t>
      </w:r>
    </w:p>
    <w:p w:rsidR="008D62B7" w:rsidRDefault="00465085" w:rsidP="001F7E1A">
      <w:pPr>
        <w:numPr>
          <w:ilvl w:val="0"/>
          <w:numId w:val="2"/>
        </w:numPr>
        <w:kinsoku w:val="0"/>
        <w:overflowPunct w:val="0"/>
        <w:autoSpaceDE w:val="0"/>
        <w:autoSpaceDN w:val="0"/>
        <w:adjustRightInd w:val="0"/>
        <w:snapToGrid w:val="0"/>
        <w:spacing w:line="360" w:lineRule="auto"/>
        <w:ind w:firstLineChars="200" w:firstLine="643"/>
        <w:rPr>
          <w:rFonts w:ascii="仿宋_GB2312" w:eastAsia="仿宋_GB2312" w:hAnsi="Times New Roman" w:cs="仿宋_GB2312"/>
          <w:b/>
          <w:kern w:val="0"/>
          <w:sz w:val="32"/>
          <w:szCs w:val="32"/>
        </w:rPr>
      </w:pPr>
      <w:r>
        <w:rPr>
          <w:rFonts w:ascii="仿宋_GB2312" w:eastAsia="仿宋_GB2312" w:hAnsi="Times New Roman" w:cs="仿宋_GB2312" w:hint="eastAsia"/>
          <w:b/>
          <w:kern w:val="0"/>
          <w:sz w:val="32"/>
          <w:szCs w:val="32"/>
        </w:rPr>
        <w:t>绩效目标设置情况</w:t>
      </w:r>
    </w:p>
    <w:p w:rsidR="008D62B7" w:rsidRDefault="00465085" w:rsidP="001F7E1A">
      <w:pPr>
        <w:kinsoku w:val="0"/>
        <w:overflowPunct w:val="0"/>
        <w:autoSpaceDE w:val="0"/>
        <w:autoSpaceDN w:val="0"/>
        <w:adjustRightInd w:val="0"/>
        <w:snapToGrid w:val="0"/>
        <w:spacing w:line="360" w:lineRule="auto"/>
        <w:rPr>
          <w:rFonts w:ascii="仿宋_GB2312" w:eastAsia="仿宋_GB2312" w:hAnsi="Times New Roman" w:cs="仿宋_GB2312"/>
          <w:b/>
          <w:kern w:val="0"/>
          <w:sz w:val="32"/>
          <w:szCs w:val="32"/>
        </w:rPr>
      </w:pPr>
      <w:r>
        <w:rPr>
          <w:rFonts w:ascii="仿宋_GB2312" w:eastAsia="仿宋_GB2312" w:hAnsi="Times New Roman" w:cs="仿宋_GB2312" w:hint="eastAsia"/>
          <w:b/>
          <w:kern w:val="0"/>
          <w:sz w:val="32"/>
          <w:szCs w:val="32"/>
        </w:rPr>
        <w:t xml:space="preserve">   </w:t>
      </w:r>
      <w:r>
        <w:rPr>
          <w:rFonts w:ascii="仿宋_GB2312" w:eastAsia="仿宋_GB2312" w:hAnsi="Times New Roman" w:cs="仿宋_GB2312" w:hint="eastAsia"/>
          <w:bCs/>
          <w:kern w:val="0"/>
          <w:sz w:val="32"/>
          <w:szCs w:val="32"/>
        </w:rPr>
        <w:t xml:space="preserve"> 我单位202</w:t>
      </w:r>
      <w:r w:rsidR="007A47D4">
        <w:rPr>
          <w:rFonts w:ascii="仿宋_GB2312" w:eastAsia="仿宋_GB2312" w:hAnsi="Times New Roman" w:cs="仿宋_GB2312" w:hint="eastAsia"/>
          <w:bCs/>
          <w:kern w:val="0"/>
          <w:sz w:val="32"/>
          <w:szCs w:val="32"/>
        </w:rPr>
        <w:t>4</w:t>
      </w:r>
      <w:r>
        <w:rPr>
          <w:rFonts w:ascii="仿宋_GB2312" w:eastAsia="仿宋_GB2312" w:hAnsi="Times New Roman" w:cs="仿宋_GB2312" w:hint="eastAsia"/>
          <w:bCs/>
          <w:kern w:val="0"/>
          <w:sz w:val="32"/>
          <w:szCs w:val="32"/>
        </w:rPr>
        <w:t>年预算经费均为基本支出，无需要编制绩效目标的项目支出预算。</w:t>
      </w:r>
    </w:p>
    <w:p w:rsidR="008D62B7" w:rsidRDefault="00465085" w:rsidP="001F7E1A">
      <w:pPr>
        <w:kinsoku w:val="0"/>
        <w:overflowPunct w:val="0"/>
        <w:autoSpaceDE w:val="0"/>
        <w:autoSpaceDN w:val="0"/>
        <w:adjustRightInd w:val="0"/>
        <w:snapToGrid w:val="0"/>
        <w:spacing w:line="360" w:lineRule="auto"/>
        <w:ind w:firstLineChars="200" w:firstLine="643"/>
        <w:rPr>
          <w:rFonts w:ascii="仿宋_GB2312" w:eastAsia="仿宋_GB2312" w:hAnsi="Times New Roman" w:cs="仿宋_GB2312"/>
          <w:b/>
          <w:kern w:val="0"/>
          <w:sz w:val="32"/>
          <w:szCs w:val="32"/>
        </w:rPr>
      </w:pPr>
      <w:r>
        <w:rPr>
          <w:rFonts w:ascii="仿宋_GB2312" w:eastAsia="仿宋_GB2312" w:hAnsi="Times New Roman" w:cs="仿宋_GB2312" w:hint="eastAsia"/>
          <w:b/>
          <w:kern w:val="0"/>
          <w:sz w:val="32"/>
          <w:szCs w:val="32"/>
        </w:rPr>
        <w:t>（四）国有资产占用情况</w:t>
      </w:r>
    </w:p>
    <w:p w:rsidR="008D62B7" w:rsidRDefault="00465085" w:rsidP="001F7E1A">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803E54">
        <w:rPr>
          <w:rFonts w:ascii="仿宋_GB2312" w:eastAsia="仿宋_GB2312" w:hAnsi="宋体" w:cs="Courier New"/>
          <w:sz w:val="32"/>
          <w:szCs w:val="32"/>
        </w:rPr>
        <w:t>20</w:t>
      </w:r>
      <w:r w:rsidRPr="00803E54">
        <w:rPr>
          <w:rFonts w:ascii="仿宋_GB2312" w:eastAsia="仿宋_GB2312" w:hAnsi="宋体" w:cs="Courier New" w:hint="eastAsia"/>
          <w:sz w:val="32"/>
          <w:szCs w:val="32"/>
        </w:rPr>
        <w:t>2</w:t>
      </w:r>
      <w:r w:rsidR="006B0E59" w:rsidRPr="00803E54">
        <w:rPr>
          <w:rFonts w:ascii="仿宋_GB2312" w:eastAsia="仿宋_GB2312" w:hAnsi="宋体" w:cs="Courier New" w:hint="eastAsia"/>
          <w:sz w:val="32"/>
          <w:szCs w:val="32"/>
        </w:rPr>
        <w:t>3</w:t>
      </w:r>
      <w:r w:rsidRPr="00803E54">
        <w:rPr>
          <w:rFonts w:ascii="仿宋_GB2312" w:eastAsia="仿宋_GB2312" w:hAnsi="宋体" w:cs="Courier New" w:hint="eastAsia"/>
          <w:sz w:val="32"/>
          <w:szCs w:val="32"/>
        </w:rPr>
        <w:t>年期末，我单位共有车辆</w:t>
      </w:r>
      <w:r w:rsidR="006B0E59" w:rsidRPr="00803E54">
        <w:rPr>
          <w:rFonts w:ascii="仿宋_GB2312" w:eastAsia="仿宋_GB2312" w:hint="eastAsia"/>
          <w:sz w:val="32"/>
          <w:szCs w:val="32"/>
        </w:rPr>
        <w:t>9</w:t>
      </w:r>
      <w:r w:rsidRPr="00803E54">
        <w:rPr>
          <w:rFonts w:ascii="仿宋_GB2312" w:eastAsia="仿宋_GB2312" w:hAnsi="宋体" w:cs="Courier New" w:hint="eastAsia"/>
          <w:sz w:val="32"/>
          <w:szCs w:val="32"/>
        </w:rPr>
        <w:t>辆，其中：一般公务用车</w:t>
      </w:r>
      <w:r w:rsidR="006B0E59" w:rsidRPr="00803E54">
        <w:rPr>
          <w:rFonts w:ascii="仿宋_GB2312" w:eastAsia="仿宋_GB2312" w:hint="eastAsia"/>
          <w:sz w:val="32"/>
          <w:szCs w:val="32"/>
        </w:rPr>
        <w:t>1</w:t>
      </w:r>
      <w:r w:rsidRPr="00803E54">
        <w:rPr>
          <w:rFonts w:ascii="仿宋_GB2312" w:eastAsia="仿宋_GB2312" w:hAnsi="宋体" w:cs="Courier New" w:hint="eastAsia"/>
          <w:sz w:val="32"/>
          <w:szCs w:val="32"/>
        </w:rPr>
        <w:t>辆、特种专业技术用车</w:t>
      </w:r>
      <w:r w:rsidR="006B0E59" w:rsidRPr="00803E54">
        <w:rPr>
          <w:rFonts w:ascii="仿宋_GB2312" w:eastAsia="仿宋_GB2312" w:hint="eastAsia"/>
          <w:sz w:val="32"/>
          <w:szCs w:val="32"/>
        </w:rPr>
        <w:t>8</w:t>
      </w:r>
      <w:r w:rsidRPr="00803E54">
        <w:rPr>
          <w:rFonts w:ascii="仿宋_GB2312" w:eastAsia="仿宋_GB2312" w:hAnsi="宋体" w:cs="Courier New" w:hint="eastAsia"/>
          <w:sz w:val="32"/>
          <w:szCs w:val="32"/>
        </w:rPr>
        <w:t>辆；</w:t>
      </w:r>
      <w:r w:rsidR="006B0E59" w:rsidRPr="00803E54">
        <w:rPr>
          <w:rFonts w:ascii="仿宋_GB2312" w:eastAsia="仿宋_GB2312" w:hAnsi="宋体" w:cs="Courier New" w:hint="eastAsia"/>
          <w:sz w:val="32"/>
          <w:szCs w:val="32"/>
        </w:rPr>
        <w:t>单价50万元以上通用设备0台（套</w:t>
      </w:r>
      <w:r w:rsidR="006B0E59" w:rsidRPr="00803E54">
        <w:rPr>
          <w:rFonts w:ascii="仿宋_GB2312" w:eastAsia="仿宋_GB2312" w:hAnsi="宋体" w:cs="Courier New" w:hint="eastAsia"/>
          <w:sz w:val="32"/>
          <w:szCs w:val="32"/>
        </w:rPr>
        <w:lastRenderedPageBreak/>
        <w:t>），</w:t>
      </w:r>
      <w:r w:rsidRPr="00803E54">
        <w:rPr>
          <w:rFonts w:ascii="仿宋_GB2312" w:eastAsia="仿宋_GB2312" w:hAnsi="宋体" w:cs="Courier New" w:hint="eastAsia"/>
          <w:sz w:val="32"/>
          <w:szCs w:val="32"/>
        </w:rPr>
        <w:t>单位价值</w:t>
      </w:r>
      <w:r w:rsidRPr="00803E54">
        <w:rPr>
          <w:rFonts w:ascii="仿宋_GB2312" w:eastAsia="仿宋_GB2312" w:hAnsi="宋体" w:cs="Courier New"/>
          <w:sz w:val="32"/>
          <w:szCs w:val="32"/>
        </w:rPr>
        <w:t>100</w:t>
      </w:r>
      <w:r w:rsidRPr="00803E54">
        <w:rPr>
          <w:rFonts w:ascii="仿宋_GB2312" w:eastAsia="仿宋_GB2312" w:hAnsi="宋体" w:cs="Courier New" w:hint="eastAsia"/>
          <w:sz w:val="32"/>
          <w:szCs w:val="32"/>
        </w:rPr>
        <w:t>万元以上专用设备</w:t>
      </w:r>
      <w:r w:rsidR="00B27F9D" w:rsidRPr="00803E54">
        <w:rPr>
          <w:rFonts w:ascii="仿宋_GB2312" w:eastAsia="仿宋_GB2312" w:hint="eastAsia"/>
          <w:sz w:val="32"/>
          <w:szCs w:val="32"/>
        </w:rPr>
        <w:t>2</w:t>
      </w:r>
      <w:r w:rsidR="006B0E59" w:rsidRPr="00803E54">
        <w:rPr>
          <w:rFonts w:ascii="仿宋_GB2312" w:eastAsia="仿宋_GB2312" w:hint="eastAsia"/>
          <w:sz w:val="32"/>
          <w:szCs w:val="32"/>
        </w:rPr>
        <w:t>6</w:t>
      </w:r>
      <w:r w:rsidRPr="00803E54">
        <w:rPr>
          <w:rFonts w:ascii="仿宋_GB2312" w:eastAsia="仿宋_GB2312" w:hAnsi="宋体" w:cs="Courier New" w:hint="eastAsia"/>
          <w:sz w:val="32"/>
          <w:szCs w:val="32"/>
        </w:rPr>
        <w:t>台（套）。</w:t>
      </w:r>
    </w:p>
    <w:p w:rsidR="008D62B7" w:rsidRDefault="008D62B7">
      <w:pPr>
        <w:adjustRightInd w:val="0"/>
        <w:snapToGrid w:val="0"/>
        <w:spacing w:line="360" w:lineRule="auto"/>
        <w:rPr>
          <w:rFonts w:ascii="黑体" w:eastAsia="黑体" w:hAnsi="黑体"/>
          <w:sz w:val="32"/>
          <w:szCs w:val="32"/>
        </w:rPr>
      </w:pPr>
    </w:p>
    <w:p w:rsidR="008D62B7" w:rsidRDefault="00465085">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第三部分</w:t>
      </w:r>
    </w:p>
    <w:p w:rsidR="008D62B7" w:rsidRDefault="00465085">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名词解释</w:t>
      </w:r>
    </w:p>
    <w:p w:rsidR="008D62B7" w:rsidRDefault="008D62B7">
      <w:pPr>
        <w:adjustRightInd w:val="0"/>
        <w:snapToGrid w:val="0"/>
        <w:spacing w:line="360" w:lineRule="auto"/>
        <w:jc w:val="center"/>
        <w:rPr>
          <w:rFonts w:ascii="黑体" w:eastAsia="黑体" w:hAnsi="黑体"/>
          <w:sz w:val="32"/>
          <w:szCs w:val="32"/>
        </w:rPr>
      </w:pPr>
    </w:p>
    <w:p w:rsidR="008D62B7" w:rsidRDefault="0046508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一、财政拨款收入：是指省级财政拨付的资金；包括一般公共预算拨款、政府性基金预算拨款、国有资本经营预算拨款。</w:t>
      </w:r>
    </w:p>
    <w:p w:rsidR="008D62B7" w:rsidRDefault="0046508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二、事业收入：是指事业单位开展专业活动及辅助活动所取得的收入。</w:t>
      </w:r>
    </w:p>
    <w:p w:rsidR="008D62B7" w:rsidRDefault="0046508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 xml:space="preserve">三、其他收入：是指部门取得的除“财政拨款”、“事业收入”、“事业单位经营收入”等以外的收入。 </w:t>
      </w:r>
    </w:p>
    <w:p w:rsidR="008D62B7" w:rsidRDefault="0046508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8D62B7" w:rsidRDefault="0046508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五、基本支出：是指为保障机构正常运转、完成日常工作任务所必需的开支，其内容包括人员经费和日常公用经费两部分。</w:t>
      </w:r>
    </w:p>
    <w:p w:rsidR="008D62B7" w:rsidRDefault="0046508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六、项目支出：是指在基本支出之外，为完成特定的行政工作任务或事业发展目标所发生的支出。</w:t>
      </w:r>
    </w:p>
    <w:p w:rsidR="008D62B7" w:rsidRDefault="0046508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lastRenderedPageBreak/>
        <w:t>七、“三公”经费：是指纳入省级财政预算管理，部门使用财政拨款安排的因公出国（境）费、公务用车购置及运行费和公务接待费。其中，因公出国（境）</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单位公务出国（境）的住宿费、旅费、伙食补助费、杂费、培训费等支出；公务用车购置及运行</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单位公务用车购置费及租用费、燃料费、维修费、过路过桥费、保险费、安全奖励费用等支出；公务接待</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单位按规定开支的各类公务接待（含外宾接待）支出。</w:t>
      </w:r>
    </w:p>
    <w:p w:rsidR="008D62B7" w:rsidRDefault="0046508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八、行政（事业）单位机构运转经费情况：是指为保障行政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8D62B7" w:rsidRDefault="008D62B7">
      <w:pPr>
        <w:adjustRightInd w:val="0"/>
        <w:snapToGrid w:val="0"/>
        <w:spacing w:line="360" w:lineRule="auto"/>
        <w:rPr>
          <w:rFonts w:ascii="黑体" w:eastAsia="黑体" w:hAnsi="黑体"/>
          <w:sz w:val="32"/>
          <w:szCs w:val="32"/>
        </w:rPr>
      </w:pPr>
    </w:p>
    <w:p w:rsidR="008D62B7" w:rsidRDefault="00465085">
      <w:pPr>
        <w:adjustRightInd w:val="0"/>
        <w:snapToGrid w:val="0"/>
        <w:spacing w:line="360" w:lineRule="auto"/>
        <w:rPr>
          <w:rFonts w:ascii="黑体" w:eastAsia="黑体" w:hAnsi="黑体"/>
          <w:sz w:val="32"/>
          <w:szCs w:val="32"/>
        </w:rPr>
      </w:pPr>
      <w:r>
        <w:rPr>
          <w:rFonts w:ascii="黑体" w:eastAsia="黑体" w:hAnsi="黑体" w:hint="eastAsia"/>
          <w:sz w:val="32"/>
          <w:szCs w:val="32"/>
        </w:rPr>
        <w:t>附件：</w:t>
      </w:r>
    </w:p>
    <w:p w:rsidR="008B02A3" w:rsidRDefault="00465085">
      <w:pPr>
        <w:adjustRightInd w:val="0"/>
        <w:snapToGrid w:val="0"/>
        <w:spacing w:line="360" w:lineRule="auto"/>
        <w:jc w:val="center"/>
        <w:rPr>
          <w:rFonts w:ascii="黑体" w:eastAsia="黑体" w:hAnsi="黑体"/>
          <w:sz w:val="32"/>
          <w:szCs w:val="32"/>
        </w:rPr>
      </w:pPr>
      <w:r>
        <w:rPr>
          <w:rFonts w:ascii="黑体" w:eastAsia="黑体" w:hAnsi="黑体" w:cs="黑体" w:hint="eastAsia"/>
          <w:sz w:val="32"/>
          <w:szCs w:val="32"/>
        </w:rPr>
        <w:t>开封市</w:t>
      </w:r>
      <w:r w:rsidR="00EA4F5A">
        <w:rPr>
          <w:rFonts w:ascii="黑体" w:eastAsia="黑体" w:hAnsi="黑体" w:cs="黑体" w:hint="eastAsia"/>
          <w:sz w:val="32"/>
          <w:szCs w:val="32"/>
        </w:rPr>
        <w:t>中医院</w:t>
      </w:r>
      <w:r>
        <w:rPr>
          <w:rFonts w:ascii="黑体" w:eastAsia="黑体" w:hAnsi="黑体" w:hint="eastAsia"/>
          <w:sz w:val="32"/>
          <w:szCs w:val="32"/>
        </w:rPr>
        <w:t>202</w:t>
      </w:r>
      <w:r w:rsidR="00803E54">
        <w:rPr>
          <w:rFonts w:ascii="黑体" w:eastAsia="黑体" w:hAnsi="黑体" w:hint="eastAsia"/>
          <w:sz w:val="32"/>
          <w:szCs w:val="32"/>
        </w:rPr>
        <w:t>4</w:t>
      </w:r>
      <w:r>
        <w:rPr>
          <w:rFonts w:ascii="黑体" w:eastAsia="黑体" w:hAnsi="黑体" w:hint="eastAsia"/>
          <w:sz w:val="32"/>
          <w:szCs w:val="32"/>
        </w:rPr>
        <w:t>年单位预算表</w:t>
      </w:r>
    </w:p>
    <w:p w:rsidR="008B02A3" w:rsidRDefault="008B02A3">
      <w:pPr>
        <w:widowControl/>
        <w:jc w:val="left"/>
        <w:rPr>
          <w:rFonts w:ascii="黑体" w:eastAsia="黑体" w:hAnsi="黑体"/>
          <w:sz w:val="32"/>
          <w:szCs w:val="32"/>
        </w:rPr>
      </w:pPr>
      <w:r>
        <w:rPr>
          <w:rFonts w:ascii="黑体" w:eastAsia="黑体" w:hAnsi="黑体"/>
          <w:sz w:val="32"/>
          <w:szCs w:val="32"/>
        </w:rPr>
        <w:br w:type="page"/>
      </w:r>
    </w:p>
    <w:p w:rsidR="008D62B7" w:rsidRDefault="00D0186A" w:rsidP="008B02A3">
      <w:pPr>
        <w:adjustRightInd w:val="0"/>
        <w:snapToGrid w:val="0"/>
        <w:spacing w:line="360" w:lineRule="auto"/>
        <w:jc w:val="center"/>
        <w:rPr>
          <w:rFonts w:ascii="黑体" w:eastAsia="黑体" w:hAnsi="黑体"/>
          <w:sz w:val="32"/>
          <w:szCs w:val="32"/>
        </w:rPr>
      </w:pPr>
      <w:r w:rsidRPr="00D0186A">
        <w:rPr>
          <w:rFonts w:hint="eastAsia"/>
          <w:noProof/>
          <w:szCs w:val="32"/>
        </w:rPr>
        <w:lastRenderedPageBreak/>
        <w:drawing>
          <wp:inline distT="0" distB="0" distL="0" distR="0">
            <wp:extent cx="5407025" cy="7084695"/>
            <wp:effectExtent l="1905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407025" cy="7084695"/>
                    </a:xfrm>
                    <a:prstGeom prst="rect">
                      <a:avLst/>
                    </a:prstGeom>
                    <a:noFill/>
                    <a:ln w="9525">
                      <a:noFill/>
                      <a:miter lim="800000"/>
                      <a:headEnd/>
                      <a:tailEnd/>
                    </a:ln>
                  </pic:spPr>
                </pic:pic>
              </a:graphicData>
            </a:graphic>
          </wp:inline>
        </w:drawing>
      </w:r>
    </w:p>
    <w:p w:rsidR="00D01A55" w:rsidRDefault="00D01A55" w:rsidP="008B02A3">
      <w:pPr>
        <w:adjustRightInd w:val="0"/>
        <w:snapToGrid w:val="0"/>
        <w:spacing w:line="360" w:lineRule="auto"/>
        <w:jc w:val="center"/>
        <w:rPr>
          <w:rFonts w:ascii="黑体" w:eastAsia="黑体" w:hAnsi="黑体"/>
          <w:sz w:val="32"/>
          <w:szCs w:val="32"/>
        </w:rPr>
      </w:pPr>
    </w:p>
    <w:p w:rsidR="00D01A55" w:rsidRDefault="00D0186A" w:rsidP="008B02A3">
      <w:pPr>
        <w:adjustRightInd w:val="0"/>
        <w:snapToGrid w:val="0"/>
        <w:spacing w:line="360" w:lineRule="auto"/>
        <w:jc w:val="center"/>
        <w:rPr>
          <w:rFonts w:ascii="黑体" w:eastAsia="黑体" w:hAnsi="黑体"/>
          <w:sz w:val="32"/>
          <w:szCs w:val="32"/>
        </w:rPr>
      </w:pPr>
      <w:r w:rsidRPr="00D0186A">
        <w:rPr>
          <w:rFonts w:hint="eastAsia"/>
          <w:noProof/>
          <w:szCs w:val="32"/>
        </w:rPr>
        <w:drawing>
          <wp:inline distT="0" distB="0" distL="0" distR="0">
            <wp:extent cx="5558790" cy="969295"/>
            <wp:effectExtent l="1905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558790" cy="969295"/>
                    </a:xfrm>
                    <a:prstGeom prst="rect">
                      <a:avLst/>
                    </a:prstGeom>
                    <a:noFill/>
                    <a:ln w="9525">
                      <a:noFill/>
                      <a:miter lim="800000"/>
                      <a:headEnd/>
                      <a:tailEnd/>
                    </a:ln>
                  </pic:spPr>
                </pic:pic>
              </a:graphicData>
            </a:graphic>
          </wp:inline>
        </w:drawing>
      </w:r>
    </w:p>
    <w:p w:rsidR="00D01A55" w:rsidRDefault="00D0186A" w:rsidP="008B02A3">
      <w:pPr>
        <w:adjustRightInd w:val="0"/>
        <w:snapToGrid w:val="0"/>
        <w:spacing w:line="360" w:lineRule="auto"/>
        <w:jc w:val="center"/>
        <w:rPr>
          <w:rFonts w:ascii="黑体" w:eastAsia="黑体" w:hAnsi="黑体"/>
          <w:sz w:val="32"/>
          <w:szCs w:val="32"/>
        </w:rPr>
      </w:pPr>
      <w:r w:rsidRPr="00D0186A">
        <w:rPr>
          <w:noProof/>
          <w:szCs w:val="32"/>
        </w:rPr>
        <w:lastRenderedPageBreak/>
        <w:drawing>
          <wp:inline distT="0" distB="0" distL="0" distR="0">
            <wp:extent cx="5558790" cy="1295360"/>
            <wp:effectExtent l="19050" t="0" r="381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558790" cy="1295360"/>
                    </a:xfrm>
                    <a:prstGeom prst="rect">
                      <a:avLst/>
                    </a:prstGeom>
                    <a:noFill/>
                    <a:ln w="9525">
                      <a:noFill/>
                      <a:miter lim="800000"/>
                      <a:headEnd/>
                      <a:tailEnd/>
                    </a:ln>
                  </pic:spPr>
                </pic:pic>
              </a:graphicData>
            </a:graphic>
          </wp:inline>
        </w:drawing>
      </w:r>
    </w:p>
    <w:p w:rsidR="00D0186A" w:rsidRDefault="00D0186A" w:rsidP="008B02A3">
      <w:pPr>
        <w:adjustRightInd w:val="0"/>
        <w:snapToGrid w:val="0"/>
        <w:spacing w:line="360" w:lineRule="auto"/>
        <w:jc w:val="center"/>
        <w:rPr>
          <w:rFonts w:ascii="黑体" w:eastAsia="黑体" w:hAnsi="黑体"/>
          <w:sz w:val="32"/>
          <w:szCs w:val="32"/>
        </w:rPr>
      </w:pPr>
    </w:p>
    <w:p w:rsidR="00465085" w:rsidRDefault="00D0186A">
      <w:r w:rsidRPr="00D0186A">
        <w:rPr>
          <w:rFonts w:hint="eastAsia"/>
          <w:noProof/>
        </w:rPr>
        <w:drawing>
          <wp:inline distT="0" distB="0" distL="0" distR="0">
            <wp:extent cx="5558617" cy="5184251"/>
            <wp:effectExtent l="19050" t="0" r="3983"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558790" cy="5184412"/>
                    </a:xfrm>
                    <a:prstGeom prst="rect">
                      <a:avLst/>
                    </a:prstGeom>
                    <a:noFill/>
                    <a:ln w="9525">
                      <a:noFill/>
                      <a:miter lim="800000"/>
                      <a:headEnd/>
                      <a:tailEnd/>
                    </a:ln>
                  </pic:spPr>
                </pic:pic>
              </a:graphicData>
            </a:graphic>
          </wp:inline>
        </w:drawing>
      </w:r>
    </w:p>
    <w:p w:rsidR="00D01A55" w:rsidRDefault="00D01A55"/>
    <w:p w:rsidR="00D01A55" w:rsidRDefault="00D0186A">
      <w:r w:rsidRPr="00D0186A">
        <w:rPr>
          <w:rFonts w:hint="eastAsia"/>
          <w:noProof/>
        </w:rPr>
        <w:lastRenderedPageBreak/>
        <w:drawing>
          <wp:inline distT="0" distB="0" distL="0" distR="0">
            <wp:extent cx="5558790" cy="1409516"/>
            <wp:effectExtent l="19050" t="0" r="381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558790" cy="1409516"/>
                    </a:xfrm>
                    <a:prstGeom prst="rect">
                      <a:avLst/>
                    </a:prstGeom>
                    <a:noFill/>
                    <a:ln w="9525">
                      <a:noFill/>
                      <a:miter lim="800000"/>
                      <a:headEnd/>
                      <a:tailEnd/>
                    </a:ln>
                  </pic:spPr>
                </pic:pic>
              </a:graphicData>
            </a:graphic>
          </wp:inline>
        </w:drawing>
      </w:r>
    </w:p>
    <w:p w:rsidR="001F2354" w:rsidRDefault="001F2354"/>
    <w:p w:rsidR="00D01A55" w:rsidRDefault="001F2354">
      <w:r w:rsidRPr="001F2354">
        <w:rPr>
          <w:noProof/>
        </w:rPr>
        <w:drawing>
          <wp:inline distT="0" distB="0" distL="0" distR="0">
            <wp:extent cx="5558790" cy="982543"/>
            <wp:effectExtent l="19050" t="0" r="381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558790" cy="982543"/>
                    </a:xfrm>
                    <a:prstGeom prst="rect">
                      <a:avLst/>
                    </a:prstGeom>
                    <a:noFill/>
                    <a:ln w="9525">
                      <a:noFill/>
                      <a:miter lim="800000"/>
                      <a:headEnd/>
                      <a:tailEnd/>
                    </a:ln>
                  </pic:spPr>
                </pic:pic>
              </a:graphicData>
            </a:graphic>
          </wp:inline>
        </w:drawing>
      </w:r>
    </w:p>
    <w:p w:rsidR="001F2354" w:rsidRDefault="001F2354"/>
    <w:p w:rsidR="001F2354" w:rsidRDefault="001F2354">
      <w:r w:rsidRPr="001F2354">
        <w:rPr>
          <w:noProof/>
        </w:rPr>
        <w:drawing>
          <wp:inline distT="0" distB="0" distL="0" distR="0">
            <wp:extent cx="5558790" cy="1188183"/>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5558790" cy="1188183"/>
                    </a:xfrm>
                    <a:prstGeom prst="rect">
                      <a:avLst/>
                    </a:prstGeom>
                    <a:noFill/>
                    <a:ln w="9525">
                      <a:noFill/>
                      <a:miter lim="800000"/>
                      <a:headEnd/>
                      <a:tailEnd/>
                    </a:ln>
                  </pic:spPr>
                </pic:pic>
              </a:graphicData>
            </a:graphic>
          </wp:inline>
        </w:drawing>
      </w:r>
    </w:p>
    <w:p w:rsidR="001F2354" w:rsidRDefault="001F2354"/>
    <w:p w:rsidR="001F2354" w:rsidRDefault="001F2354">
      <w:r w:rsidRPr="001F2354">
        <w:rPr>
          <w:noProof/>
        </w:rPr>
        <w:drawing>
          <wp:inline distT="0" distB="0" distL="0" distR="0">
            <wp:extent cx="5558790" cy="1490796"/>
            <wp:effectExtent l="19050" t="0" r="381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558790" cy="1490796"/>
                    </a:xfrm>
                    <a:prstGeom prst="rect">
                      <a:avLst/>
                    </a:prstGeom>
                    <a:noFill/>
                    <a:ln w="9525">
                      <a:noFill/>
                      <a:miter lim="800000"/>
                      <a:headEnd/>
                      <a:tailEnd/>
                    </a:ln>
                  </pic:spPr>
                </pic:pic>
              </a:graphicData>
            </a:graphic>
          </wp:inline>
        </w:drawing>
      </w:r>
    </w:p>
    <w:p w:rsidR="001F2354" w:rsidRDefault="001F2354">
      <w:r w:rsidRPr="001F2354">
        <w:rPr>
          <w:noProof/>
        </w:rPr>
        <w:drawing>
          <wp:inline distT="0" distB="0" distL="0" distR="0">
            <wp:extent cx="5558790" cy="1289567"/>
            <wp:effectExtent l="19050" t="0" r="381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5558790" cy="1289567"/>
                    </a:xfrm>
                    <a:prstGeom prst="rect">
                      <a:avLst/>
                    </a:prstGeom>
                    <a:noFill/>
                    <a:ln w="9525">
                      <a:noFill/>
                      <a:miter lim="800000"/>
                      <a:headEnd/>
                      <a:tailEnd/>
                    </a:ln>
                  </pic:spPr>
                </pic:pic>
              </a:graphicData>
            </a:graphic>
          </wp:inline>
        </w:drawing>
      </w:r>
    </w:p>
    <w:p w:rsidR="001F2354" w:rsidRDefault="001F2354"/>
    <w:p w:rsidR="001F2354" w:rsidRDefault="001F2354">
      <w:r w:rsidRPr="001F2354">
        <w:rPr>
          <w:noProof/>
        </w:rPr>
        <w:drawing>
          <wp:inline distT="0" distB="0" distL="0" distR="0">
            <wp:extent cx="5558790" cy="1177130"/>
            <wp:effectExtent l="19050" t="0" r="381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5558790" cy="1177130"/>
                    </a:xfrm>
                    <a:prstGeom prst="rect">
                      <a:avLst/>
                    </a:prstGeom>
                    <a:noFill/>
                    <a:ln w="9525">
                      <a:noFill/>
                      <a:miter lim="800000"/>
                      <a:headEnd/>
                      <a:tailEnd/>
                    </a:ln>
                  </pic:spPr>
                </pic:pic>
              </a:graphicData>
            </a:graphic>
          </wp:inline>
        </w:drawing>
      </w:r>
    </w:p>
    <w:p w:rsidR="001F2354" w:rsidRDefault="001F2354">
      <w:pPr>
        <w:widowControl/>
        <w:jc w:val="left"/>
      </w:pPr>
      <w:r>
        <w:br w:type="page"/>
      </w:r>
      <w:r w:rsidRPr="001F2354">
        <w:rPr>
          <w:noProof/>
        </w:rPr>
        <w:lastRenderedPageBreak/>
        <w:drawing>
          <wp:inline distT="0" distB="0" distL="0" distR="0">
            <wp:extent cx="5558790" cy="1376628"/>
            <wp:effectExtent l="19050" t="0" r="381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5558790" cy="1376628"/>
                    </a:xfrm>
                    <a:prstGeom prst="rect">
                      <a:avLst/>
                    </a:prstGeom>
                    <a:noFill/>
                    <a:ln w="9525">
                      <a:noFill/>
                      <a:miter lim="800000"/>
                      <a:headEnd/>
                      <a:tailEnd/>
                    </a:ln>
                  </pic:spPr>
                </pic:pic>
              </a:graphicData>
            </a:graphic>
          </wp:inline>
        </w:drawing>
      </w:r>
    </w:p>
    <w:p w:rsidR="001F2354" w:rsidRDefault="001F2354"/>
    <w:sectPr w:rsidR="001F2354" w:rsidSect="008D62B7">
      <w:pgSz w:w="11906" w:h="16838"/>
      <w:pgMar w:top="1440" w:right="1576" w:bottom="1440" w:left="15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3EB" w:rsidRDefault="00EF63EB" w:rsidP="00C83565">
      <w:r>
        <w:separator/>
      </w:r>
    </w:p>
  </w:endnote>
  <w:endnote w:type="continuationSeparator" w:id="1">
    <w:p w:rsidR="00EF63EB" w:rsidRDefault="00EF63EB" w:rsidP="00C83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3EB" w:rsidRDefault="00EF63EB" w:rsidP="00C83565">
      <w:r>
        <w:separator/>
      </w:r>
    </w:p>
  </w:footnote>
  <w:footnote w:type="continuationSeparator" w:id="1">
    <w:p w:rsidR="00EF63EB" w:rsidRDefault="00EF63EB" w:rsidP="00C83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6945CC"/>
    <w:multiLevelType w:val="singleLevel"/>
    <w:tmpl w:val="F66945CC"/>
    <w:lvl w:ilvl="0">
      <w:start w:val="3"/>
      <w:numFmt w:val="chineseCounting"/>
      <w:suff w:val="nothing"/>
      <w:lvlText w:val="（%1）"/>
      <w:lvlJc w:val="left"/>
      <w:rPr>
        <w:rFonts w:hint="eastAsia"/>
      </w:rPr>
    </w:lvl>
  </w:abstractNum>
  <w:abstractNum w:abstractNumId="1">
    <w:nsid w:val="3554E920"/>
    <w:multiLevelType w:val="singleLevel"/>
    <w:tmpl w:val="3554E920"/>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460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66A"/>
    <w:rsid w:val="000056FE"/>
    <w:rsid w:val="00007CC9"/>
    <w:rsid w:val="00016ADC"/>
    <w:rsid w:val="00031B30"/>
    <w:rsid w:val="000328AD"/>
    <w:rsid w:val="00033F9A"/>
    <w:rsid w:val="0003777B"/>
    <w:rsid w:val="000413D6"/>
    <w:rsid w:val="00046D83"/>
    <w:rsid w:val="00046E6B"/>
    <w:rsid w:val="00052730"/>
    <w:rsid w:val="00055B90"/>
    <w:rsid w:val="00060437"/>
    <w:rsid w:val="00065B9E"/>
    <w:rsid w:val="000667EE"/>
    <w:rsid w:val="00072F36"/>
    <w:rsid w:val="000830E3"/>
    <w:rsid w:val="00092441"/>
    <w:rsid w:val="00093C9D"/>
    <w:rsid w:val="000A07A3"/>
    <w:rsid w:val="000A18BD"/>
    <w:rsid w:val="000B2445"/>
    <w:rsid w:val="000B5B08"/>
    <w:rsid w:val="000C4CC2"/>
    <w:rsid w:val="000D025C"/>
    <w:rsid w:val="000E5387"/>
    <w:rsid w:val="000E666A"/>
    <w:rsid w:val="000E6F0D"/>
    <w:rsid w:val="000F0D3B"/>
    <w:rsid w:val="001003CC"/>
    <w:rsid w:val="0010654C"/>
    <w:rsid w:val="00120162"/>
    <w:rsid w:val="0012518F"/>
    <w:rsid w:val="001264BC"/>
    <w:rsid w:val="001316FD"/>
    <w:rsid w:val="001366EA"/>
    <w:rsid w:val="001436AF"/>
    <w:rsid w:val="00145349"/>
    <w:rsid w:val="00145E1A"/>
    <w:rsid w:val="00147BEE"/>
    <w:rsid w:val="00160B48"/>
    <w:rsid w:val="0016268A"/>
    <w:rsid w:val="00166082"/>
    <w:rsid w:val="00167F05"/>
    <w:rsid w:val="00176038"/>
    <w:rsid w:val="00177B9B"/>
    <w:rsid w:val="001923E7"/>
    <w:rsid w:val="00196982"/>
    <w:rsid w:val="001A45D6"/>
    <w:rsid w:val="001C7E81"/>
    <w:rsid w:val="001F2354"/>
    <w:rsid w:val="001F24BC"/>
    <w:rsid w:val="001F64E1"/>
    <w:rsid w:val="001F657E"/>
    <w:rsid w:val="001F6AB8"/>
    <w:rsid w:val="001F7E1A"/>
    <w:rsid w:val="00202770"/>
    <w:rsid w:val="00204E18"/>
    <w:rsid w:val="0021471A"/>
    <w:rsid w:val="002155E6"/>
    <w:rsid w:val="002213D7"/>
    <w:rsid w:val="00230456"/>
    <w:rsid w:val="002318B9"/>
    <w:rsid w:val="00235A90"/>
    <w:rsid w:val="00242997"/>
    <w:rsid w:val="00251DE8"/>
    <w:rsid w:val="00252211"/>
    <w:rsid w:val="00254A2A"/>
    <w:rsid w:val="002601F3"/>
    <w:rsid w:val="00267739"/>
    <w:rsid w:val="00280B6C"/>
    <w:rsid w:val="002B612E"/>
    <w:rsid w:val="002B7F7A"/>
    <w:rsid w:val="002C14D9"/>
    <w:rsid w:val="002E0122"/>
    <w:rsid w:val="002E27DE"/>
    <w:rsid w:val="002E3628"/>
    <w:rsid w:val="002E5C55"/>
    <w:rsid w:val="002E5EBE"/>
    <w:rsid w:val="002F1A34"/>
    <w:rsid w:val="002F6CC2"/>
    <w:rsid w:val="0032045B"/>
    <w:rsid w:val="00320FEA"/>
    <w:rsid w:val="00322C06"/>
    <w:rsid w:val="00327ADF"/>
    <w:rsid w:val="0034481A"/>
    <w:rsid w:val="00352AD6"/>
    <w:rsid w:val="00356056"/>
    <w:rsid w:val="00360B9D"/>
    <w:rsid w:val="003615E5"/>
    <w:rsid w:val="00374335"/>
    <w:rsid w:val="003761B9"/>
    <w:rsid w:val="00376EA4"/>
    <w:rsid w:val="003B6DF2"/>
    <w:rsid w:val="003C0DB4"/>
    <w:rsid w:val="003C5AF1"/>
    <w:rsid w:val="003E0F53"/>
    <w:rsid w:val="003E2423"/>
    <w:rsid w:val="003E4F75"/>
    <w:rsid w:val="003F044F"/>
    <w:rsid w:val="00400480"/>
    <w:rsid w:val="00400EC6"/>
    <w:rsid w:val="004078CB"/>
    <w:rsid w:val="004119E0"/>
    <w:rsid w:val="00414D58"/>
    <w:rsid w:val="00423E21"/>
    <w:rsid w:val="00424DB3"/>
    <w:rsid w:val="00425DE7"/>
    <w:rsid w:val="0042656D"/>
    <w:rsid w:val="0045307E"/>
    <w:rsid w:val="004566F7"/>
    <w:rsid w:val="00460D67"/>
    <w:rsid w:val="00465085"/>
    <w:rsid w:val="00470B16"/>
    <w:rsid w:val="004738EF"/>
    <w:rsid w:val="00477172"/>
    <w:rsid w:val="004842B6"/>
    <w:rsid w:val="004842D5"/>
    <w:rsid w:val="004A2735"/>
    <w:rsid w:val="004B1080"/>
    <w:rsid w:val="004B4ED4"/>
    <w:rsid w:val="004C0B6C"/>
    <w:rsid w:val="004C3AD6"/>
    <w:rsid w:val="004C7BA0"/>
    <w:rsid w:val="004C7DD3"/>
    <w:rsid w:val="004D069E"/>
    <w:rsid w:val="004D0CCC"/>
    <w:rsid w:val="004E0931"/>
    <w:rsid w:val="004F460E"/>
    <w:rsid w:val="00504D4A"/>
    <w:rsid w:val="005271CC"/>
    <w:rsid w:val="00530C66"/>
    <w:rsid w:val="00540B6A"/>
    <w:rsid w:val="00540EDA"/>
    <w:rsid w:val="00542462"/>
    <w:rsid w:val="005433FC"/>
    <w:rsid w:val="005516C3"/>
    <w:rsid w:val="00554BEE"/>
    <w:rsid w:val="00556BE7"/>
    <w:rsid w:val="00563B45"/>
    <w:rsid w:val="00571108"/>
    <w:rsid w:val="00583C97"/>
    <w:rsid w:val="00591111"/>
    <w:rsid w:val="005A42B5"/>
    <w:rsid w:val="005A7520"/>
    <w:rsid w:val="005B09E4"/>
    <w:rsid w:val="005B4803"/>
    <w:rsid w:val="005B5E56"/>
    <w:rsid w:val="005B6BC0"/>
    <w:rsid w:val="005B7D64"/>
    <w:rsid w:val="005C3743"/>
    <w:rsid w:val="005C647F"/>
    <w:rsid w:val="005E6CB4"/>
    <w:rsid w:val="005F0E25"/>
    <w:rsid w:val="005F36D1"/>
    <w:rsid w:val="00600AAF"/>
    <w:rsid w:val="006059F4"/>
    <w:rsid w:val="006177D0"/>
    <w:rsid w:val="006345BA"/>
    <w:rsid w:val="00641E96"/>
    <w:rsid w:val="00651505"/>
    <w:rsid w:val="006519C1"/>
    <w:rsid w:val="006533BE"/>
    <w:rsid w:val="00655CED"/>
    <w:rsid w:val="00655F9F"/>
    <w:rsid w:val="00660094"/>
    <w:rsid w:val="0066274D"/>
    <w:rsid w:val="00670A86"/>
    <w:rsid w:val="00677097"/>
    <w:rsid w:val="006775AB"/>
    <w:rsid w:val="006877F1"/>
    <w:rsid w:val="00691130"/>
    <w:rsid w:val="006933B5"/>
    <w:rsid w:val="00696DF1"/>
    <w:rsid w:val="006A1C28"/>
    <w:rsid w:val="006A2177"/>
    <w:rsid w:val="006B0E59"/>
    <w:rsid w:val="006B104A"/>
    <w:rsid w:val="006B23FE"/>
    <w:rsid w:val="006B4BCB"/>
    <w:rsid w:val="006B5E82"/>
    <w:rsid w:val="006C235F"/>
    <w:rsid w:val="006C4B05"/>
    <w:rsid w:val="006C6A3D"/>
    <w:rsid w:val="006C6E8C"/>
    <w:rsid w:val="006D163E"/>
    <w:rsid w:val="006D36CC"/>
    <w:rsid w:val="006F7ED2"/>
    <w:rsid w:val="00705E29"/>
    <w:rsid w:val="00710B1F"/>
    <w:rsid w:val="007131C3"/>
    <w:rsid w:val="007175AB"/>
    <w:rsid w:val="007267F5"/>
    <w:rsid w:val="0073060B"/>
    <w:rsid w:val="00742C70"/>
    <w:rsid w:val="00754A11"/>
    <w:rsid w:val="007760DA"/>
    <w:rsid w:val="00786C53"/>
    <w:rsid w:val="00787273"/>
    <w:rsid w:val="007A01D6"/>
    <w:rsid w:val="007A47D4"/>
    <w:rsid w:val="007B541F"/>
    <w:rsid w:val="007B748B"/>
    <w:rsid w:val="007C5790"/>
    <w:rsid w:val="00802A23"/>
    <w:rsid w:val="008035D5"/>
    <w:rsid w:val="00803E54"/>
    <w:rsid w:val="00803E72"/>
    <w:rsid w:val="00811491"/>
    <w:rsid w:val="00813D8B"/>
    <w:rsid w:val="00813ECE"/>
    <w:rsid w:val="00815377"/>
    <w:rsid w:val="00833376"/>
    <w:rsid w:val="008336B4"/>
    <w:rsid w:val="0083520A"/>
    <w:rsid w:val="00836BB8"/>
    <w:rsid w:val="00850003"/>
    <w:rsid w:val="00850526"/>
    <w:rsid w:val="00854D86"/>
    <w:rsid w:val="00862ACE"/>
    <w:rsid w:val="008662DA"/>
    <w:rsid w:val="00871827"/>
    <w:rsid w:val="00872A52"/>
    <w:rsid w:val="00876F50"/>
    <w:rsid w:val="00880C02"/>
    <w:rsid w:val="008831B0"/>
    <w:rsid w:val="008852A0"/>
    <w:rsid w:val="008854C3"/>
    <w:rsid w:val="0089426B"/>
    <w:rsid w:val="008A07E9"/>
    <w:rsid w:val="008A6827"/>
    <w:rsid w:val="008B02A3"/>
    <w:rsid w:val="008B22A2"/>
    <w:rsid w:val="008B29FF"/>
    <w:rsid w:val="008D5C35"/>
    <w:rsid w:val="008D62B7"/>
    <w:rsid w:val="008D73FF"/>
    <w:rsid w:val="008E377C"/>
    <w:rsid w:val="008F0E48"/>
    <w:rsid w:val="0090127A"/>
    <w:rsid w:val="00903B03"/>
    <w:rsid w:val="009053A0"/>
    <w:rsid w:val="00907F29"/>
    <w:rsid w:val="00914F68"/>
    <w:rsid w:val="00930530"/>
    <w:rsid w:val="00932EE9"/>
    <w:rsid w:val="00947589"/>
    <w:rsid w:val="00950FBA"/>
    <w:rsid w:val="00965DD7"/>
    <w:rsid w:val="00972A21"/>
    <w:rsid w:val="00984BB7"/>
    <w:rsid w:val="0099008B"/>
    <w:rsid w:val="00992E56"/>
    <w:rsid w:val="009945DE"/>
    <w:rsid w:val="00997ABD"/>
    <w:rsid w:val="009A311C"/>
    <w:rsid w:val="009A7DE6"/>
    <w:rsid w:val="009B211C"/>
    <w:rsid w:val="009B465C"/>
    <w:rsid w:val="009B779E"/>
    <w:rsid w:val="009C2849"/>
    <w:rsid w:val="009C5886"/>
    <w:rsid w:val="009C79D8"/>
    <w:rsid w:val="009D06CC"/>
    <w:rsid w:val="009D6176"/>
    <w:rsid w:val="009D7E1A"/>
    <w:rsid w:val="009F3B74"/>
    <w:rsid w:val="009F5003"/>
    <w:rsid w:val="00A1186E"/>
    <w:rsid w:val="00A1196B"/>
    <w:rsid w:val="00A23BB0"/>
    <w:rsid w:val="00A354EC"/>
    <w:rsid w:val="00A53C81"/>
    <w:rsid w:val="00A5590A"/>
    <w:rsid w:val="00A70A3B"/>
    <w:rsid w:val="00A75823"/>
    <w:rsid w:val="00A87C4C"/>
    <w:rsid w:val="00A921BC"/>
    <w:rsid w:val="00A97876"/>
    <w:rsid w:val="00AA4E11"/>
    <w:rsid w:val="00AA6223"/>
    <w:rsid w:val="00AB18CB"/>
    <w:rsid w:val="00AB2328"/>
    <w:rsid w:val="00AC5410"/>
    <w:rsid w:val="00AD68B0"/>
    <w:rsid w:val="00AE340D"/>
    <w:rsid w:val="00AF10A7"/>
    <w:rsid w:val="00B01857"/>
    <w:rsid w:val="00B1453C"/>
    <w:rsid w:val="00B27F9D"/>
    <w:rsid w:val="00B377C4"/>
    <w:rsid w:val="00B40F74"/>
    <w:rsid w:val="00B43E66"/>
    <w:rsid w:val="00B50AE6"/>
    <w:rsid w:val="00B57E08"/>
    <w:rsid w:val="00B65C21"/>
    <w:rsid w:val="00B665C0"/>
    <w:rsid w:val="00B6705E"/>
    <w:rsid w:val="00B801BB"/>
    <w:rsid w:val="00B83D04"/>
    <w:rsid w:val="00B92341"/>
    <w:rsid w:val="00B932C7"/>
    <w:rsid w:val="00B95788"/>
    <w:rsid w:val="00BA1CE1"/>
    <w:rsid w:val="00BA38DA"/>
    <w:rsid w:val="00BA5E9A"/>
    <w:rsid w:val="00BB59DB"/>
    <w:rsid w:val="00BC3C2B"/>
    <w:rsid w:val="00BE4D35"/>
    <w:rsid w:val="00BF0F52"/>
    <w:rsid w:val="00C0162B"/>
    <w:rsid w:val="00C03348"/>
    <w:rsid w:val="00C047EE"/>
    <w:rsid w:val="00C05B86"/>
    <w:rsid w:val="00C17E7A"/>
    <w:rsid w:val="00C21664"/>
    <w:rsid w:val="00C21E04"/>
    <w:rsid w:val="00C23F9E"/>
    <w:rsid w:val="00C265B0"/>
    <w:rsid w:val="00C302E3"/>
    <w:rsid w:val="00C45AFF"/>
    <w:rsid w:val="00C4757E"/>
    <w:rsid w:val="00C562AA"/>
    <w:rsid w:val="00C57FD9"/>
    <w:rsid w:val="00C63E2B"/>
    <w:rsid w:val="00C64F10"/>
    <w:rsid w:val="00C65DCF"/>
    <w:rsid w:val="00C65E72"/>
    <w:rsid w:val="00C66F39"/>
    <w:rsid w:val="00C70F12"/>
    <w:rsid w:val="00C738E2"/>
    <w:rsid w:val="00C80A58"/>
    <w:rsid w:val="00C83565"/>
    <w:rsid w:val="00C91E32"/>
    <w:rsid w:val="00C934AF"/>
    <w:rsid w:val="00CA314A"/>
    <w:rsid w:val="00CA5D06"/>
    <w:rsid w:val="00CB508D"/>
    <w:rsid w:val="00CC793C"/>
    <w:rsid w:val="00CE44EF"/>
    <w:rsid w:val="00CF458F"/>
    <w:rsid w:val="00D0186A"/>
    <w:rsid w:val="00D01A55"/>
    <w:rsid w:val="00D04BF4"/>
    <w:rsid w:val="00D218DF"/>
    <w:rsid w:val="00D2537C"/>
    <w:rsid w:val="00D26956"/>
    <w:rsid w:val="00D527ED"/>
    <w:rsid w:val="00D561EE"/>
    <w:rsid w:val="00D7195F"/>
    <w:rsid w:val="00D72BDA"/>
    <w:rsid w:val="00D77ED3"/>
    <w:rsid w:val="00D8525D"/>
    <w:rsid w:val="00D92623"/>
    <w:rsid w:val="00D94518"/>
    <w:rsid w:val="00DD6466"/>
    <w:rsid w:val="00DE6A63"/>
    <w:rsid w:val="00DF19C8"/>
    <w:rsid w:val="00DF521B"/>
    <w:rsid w:val="00E04054"/>
    <w:rsid w:val="00E1289B"/>
    <w:rsid w:val="00E15EF8"/>
    <w:rsid w:val="00E4080C"/>
    <w:rsid w:val="00E43ED0"/>
    <w:rsid w:val="00E5287C"/>
    <w:rsid w:val="00E549CB"/>
    <w:rsid w:val="00E74BC0"/>
    <w:rsid w:val="00E941A6"/>
    <w:rsid w:val="00EA4F5A"/>
    <w:rsid w:val="00EB05F1"/>
    <w:rsid w:val="00EB6F57"/>
    <w:rsid w:val="00EC1483"/>
    <w:rsid w:val="00EC790A"/>
    <w:rsid w:val="00ED7886"/>
    <w:rsid w:val="00EE05C3"/>
    <w:rsid w:val="00EE59D1"/>
    <w:rsid w:val="00EF5C7A"/>
    <w:rsid w:val="00EF63EB"/>
    <w:rsid w:val="00F01287"/>
    <w:rsid w:val="00F1283B"/>
    <w:rsid w:val="00F238C8"/>
    <w:rsid w:val="00F25745"/>
    <w:rsid w:val="00F33362"/>
    <w:rsid w:val="00F34E65"/>
    <w:rsid w:val="00F440C8"/>
    <w:rsid w:val="00F44EC4"/>
    <w:rsid w:val="00F506ED"/>
    <w:rsid w:val="00F63CE3"/>
    <w:rsid w:val="00F668AD"/>
    <w:rsid w:val="00F774CB"/>
    <w:rsid w:val="00F864CD"/>
    <w:rsid w:val="00F903AD"/>
    <w:rsid w:val="00F93BB7"/>
    <w:rsid w:val="00F955DA"/>
    <w:rsid w:val="00FA02FA"/>
    <w:rsid w:val="00FB1000"/>
    <w:rsid w:val="00FB4F52"/>
    <w:rsid w:val="00FB698F"/>
    <w:rsid w:val="00FC238F"/>
    <w:rsid w:val="00FC7CFB"/>
    <w:rsid w:val="00FD05B8"/>
    <w:rsid w:val="00FD493D"/>
    <w:rsid w:val="00FE0BED"/>
    <w:rsid w:val="00FE0EB5"/>
    <w:rsid w:val="00FE3A2E"/>
    <w:rsid w:val="00FE5B62"/>
    <w:rsid w:val="00FE6833"/>
    <w:rsid w:val="00FE7E98"/>
    <w:rsid w:val="00FF37A9"/>
    <w:rsid w:val="00FF43F1"/>
    <w:rsid w:val="00FF613C"/>
    <w:rsid w:val="03835768"/>
    <w:rsid w:val="0AED6C17"/>
    <w:rsid w:val="0FA62C85"/>
    <w:rsid w:val="15280446"/>
    <w:rsid w:val="154872EA"/>
    <w:rsid w:val="155344FA"/>
    <w:rsid w:val="17B6569A"/>
    <w:rsid w:val="1A352C66"/>
    <w:rsid w:val="1B3A57A3"/>
    <w:rsid w:val="1D755454"/>
    <w:rsid w:val="21D45D82"/>
    <w:rsid w:val="235E65E6"/>
    <w:rsid w:val="25B80A73"/>
    <w:rsid w:val="28DE2BA4"/>
    <w:rsid w:val="29A0628C"/>
    <w:rsid w:val="2CCB69C7"/>
    <w:rsid w:val="33324FD7"/>
    <w:rsid w:val="33B7715E"/>
    <w:rsid w:val="3BA12DAC"/>
    <w:rsid w:val="3CF01FCD"/>
    <w:rsid w:val="42E921B8"/>
    <w:rsid w:val="4A474A71"/>
    <w:rsid w:val="4B15211F"/>
    <w:rsid w:val="4BD420C7"/>
    <w:rsid w:val="4DCD36FD"/>
    <w:rsid w:val="4E2E1210"/>
    <w:rsid w:val="4E442AEB"/>
    <w:rsid w:val="53F04A39"/>
    <w:rsid w:val="58EE31BF"/>
    <w:rsid w:val="5A544368"/>
    <w:rsid w:val="5ABC5A64"/>
    <w:rsid w:val="5D084736"/>
    <w:rsid w:val="5D896321"/>
    <w:rsid w:val="619C4100"/>
    <w:rsid w:val="63B4164E"/>
    <w:rsid w:val="6B0A0C77"/>
    <w:rsid w:val="6C173718"/>
    <w:rsid w:val="6CEE6640"/>
    <w:rsid w:val="6D5142AE"/>
    <w:rsid w:val="75CB4B5C"/>
    <w:rsid w:val="79256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2B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D62B7"/>
    <w:rPr>
      <w:sz w:val="18"/>
      <w:szCs w:val="18"/>
    </w:rPr>
  </w:style>
  <w:style w:type="character" w:customStyle="1" w:styleId="Char">
    <w:name w:val="批注框文本 Char"/>
    <w:link w:val="a3"/>
    <w:rsid w:val="008D62B7"/>
    <w:rPr>
      <w:rFonts w:ascii="Calibri" w:hAnsi="Calibri"/>
      <w:kern w:val="2"/>
      <w:sz w:val="18"/>
      <w:szCs w:val="18"/>
    </w:rPr>
  </w:style>
  <w:style w:type="paragraph" w:styleId="a4">
    <w:name w:val="footer"/>
    <w:basedOn w:val="a"/>
    <w:link w:val="Char0"/>
    <w:rsid w:val="008D62B7"/>
    <w:pPr>
      <w:tabs>
        <w:tab w:val="center" w:pos="4153"/>
        <w:tab w:val="right" w:pos="8306"/>
      </w:tabs>
      <w:snapToGrid w:val="0"/>
      <w:jc w:val="left"/>
    </w:pPr>
    <w:rPr>
      <w:sz w:val="18"/>
      <w:szCs w:val="18"/>
    </w:rPr>
  </w:style>
  <w:style w:type="character" w:customStyle="1" w:styleId="Char0">
    <w:name w:val="页脚 Char"/>
    <w:link w:val="a4"/>
    <w:rsid w:val="008D62B7"/>
    <w:rPr>
      <w:rFonts w:ascii="Calibri" w:hAnsi="Calibri"/>
      <w:kern w:val="2"/>
      <w:sz w:val="18"/>
      <w:szCs w:val="18"/>
    </w:rPr>
  </w:style>
  <w:style w:type="paragraph" w:styleId="a5">
    <w:name w:val="header"/>
    <w:basedOn w:val="a"/>
    <w:link w:val="Char1"/>
    <w:rsid w:val="008D62B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8D62B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351450052">
      <w:bodyDiv w:val="1"/>
      <w:marLeft w:val="0"/>
      <w:marRight w:val="0"/>
      <w:marTop w:val="0"/>
      <w:marBottom w:val="0"/>
      <w:divBdr>
        <w:top w:val="none" w:sz="0" w:space="0" w:color="auto"/>
        <w:left w:val="none" w:sz="0" w:space="0" w:color="auto"/>
        <w:bottom w:val="none" w:sz="0" w:space="0" w:color="auto"/>
        <w:right w:val="none" w:sz="0" w:space="0" w:color="auto"/>
      </w:divBdr>
    </w:div>
    <w:div w:id="1676029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2279</Words>
  <Characters>417</Characters>
  <Application>Microsoft Office Word</Application>
  <DocSecurity>0</DocSecurity>
  <Lines>3</Lines>
  <Paragraphs>5</Paragraphs>
  <ScaleCrop>false</ScaleCrop>
  <Company>微软中国</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2017年度省级部门预算公开参考格式</dc:title>
  <dc:creator>谢斐</dc:creator>
  <cp:lastModifiedBy>HIS</cp:lastModifiedBy>
  <cp:revision>2</cp:revision>
  <cp:lastPrinted>2019-11-12T07:10:00Z</cp:lastPrinted>
  <dcterms:created xsi:type="dcterms:W3CDTF">2024-03-22T00:41:00Z</dcterms:created>
  <dcterms:modified xsi:type="dcterms:W3CDTF">2024-03-22T00:41:00Z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412FC144E8DF4FF7955B9D1CC9F16175</vt:lpwstr>
  </property>
</Properties>
</file>